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0533" w:rsidRDefault="003C0533" w:rsidP="0008455A">
      <w:pPr>
        <w:jc w:val="center"/>
        <w:rPr>
          <w:b/>
        </w:rPr>
      </w:pPr>
    </w:p>
    <w:p w:rsidR="003C0533" w:rsidRDefault="003C0533" w:rsidP="0008455A">
      <w:pPr>
        <w:jc w:val="center"/>
        <w:rPr>
          <w:b/>
        </w:rPr>
      </w:pPr>
    </w:p>
    <w:p w:rsidR="00A55654" w:rsidRDefault="007A6F40" w:rsidP="0008455A">
      <w:pPr>
        <w:jc w:val="center"/>
        <w:rPr>
          <w:b/>
        </w:rPr>
      </w:pPr>
      <w:r>
        <w:rPr>
          <w:b/>
        </w:rPr>
        <w:t xml:space="preserve">Anexa 5 </w:t>
      </w:r>
      <w:r w:rsidR="00A55654" w:rsidRPr="00196C42">
        <w:rPr>
          <w:b/>
        </w:rPr>
        <w:t>Categorii</w:t>
      </w:r>
      <w:r>
        <w:rPr>
          <w:b/>
        </w:rPr>
        <w:t>le</w:t>
      </w:r>
      <w:r w:rsidR="00A55654" w:rsidRPr="00196C42">
        <w:rPr>
          <w:b/>
        </w:rPr>
        <w:t xml:space="preserve"> de cheltuieli</w:t>
      </w:r>
    </w:p>
    <w:p w:rsidR="0064468F" w:rsidRDefault="0064468F" w:rsidP="0008455A">
      <w:pPr>
        <w:jc w:val="center"/>
        <w:rPr>
          <w:b/>
          <w:caps/>
        </w:rPr>
      </w:pPr>
    </w:p>
    <w:tbl>
      <w:tblPr>
        <w:tblW w:w="1008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84"/>
        <w:gridCol w:w="6096"/>
      </w:tblGrid>
      <w:tr w:rsidR="00F57919" w:rsidRPr="0085792B" w:rsidTr="00E472BF">
        <w:trPr>
          <w:tblHeader/>
        </w:trPr>
        <w:tc>
          <w:tcPr>
            <w:tcW w:w="3984" w:type="dxa"/>
            <w:shd w:val="clear" w:color="auto" w:fill="92D050"/>
            <w:noWrap/>
            <w:vAlign w:val="center"/>
          </w:tcPr>
          <w:p w:rsidR="00F57919" w:rsidRPr="0085792B" w:rsidRDefault="00F57919" w:rsidP="00E472BF">
            <w:pPr>
              <w:jc w:val="both"/>
              <w:rPr>
                <w:b/>
                <w:color w:val="000000"/>
                <w:sz w:val="20"/>
                <w:szCs w:val="20"/>
              </w:rPr>
            </w:pPr>
            <w:r w:rsidRPr="0085792B">
              <w:rPr>
                <w:b/>
                <w:color w:val="000000"/>
                <w:sz w:val="20"/>
                <w:szCs w:val="20"/>
              </w:rPr>
              <w:t>Categorii cheltuieli</w:t>
            </w:r>
          </w:p>
        </w:tc>
        <w:tc>
          <w:tcPr>
            <w:tcW w:w="6096" w:type="dxa"/>
            <w:shd w:val="clear" w:color="auto" w:fill="92D050"/>
            <w:noWrap/>
            <w:vAlign w:val="center"/>
          </w:tcPr>
          <w:p w:rsidR="00F57919" w:rsidRPr="0085792B" w:rsidRDefault="00F57919" w:rsidP="00E472BF">
            <w:pPr>
              <w:jc w:val="both"/>
              <w:rPr>
                <w:b/>
                <w:color w:val="000000"/>
                <w:sz w:val="20"/>
                <w:szCs w:val="20"/>
              </w:rPr>
            </w:pPr>
            <w:r w:rsidRPr="0085792B">
              <w:rPr>
                <w:b/>
                <w:color w:val="000000"/>
                <w:sz w:val="20"/>
                <w:szCs w:val="20"/>
              </w:rPr>
              <w:t>Subcategorie cheltuieli</w:t>
            </w:r>
          </w:p>
        </w:tc>
      </w:tr>
      <w:tr w:rsidR="00F57919" w:rsidRPr="0085792B" w:rsidTr="00E472BF">
        <w:trPr>
          <w:trHeight w:val="576"/>
        </w:trPr>
        <w:tc>
          <w:tcPr>
            <w:tcW w:w="3984" w:type="dxa"/>
            <w:shd w:val="clear" w:color="auto" w:fill="auto"/>
            <w:noWrap/>
            <w:vAlign w:val="center"/>
          </w:tcPr>
          <w:p w:rsidR="00F57919" w:rsidRPr="0085246D" w:rsidRDefault="00F57919" w:rsidP="00E472BF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5246D">
              <w:rPr>
                <w:noProof w:val="0"/>
                <w:color w:val="000000"/>
                <w:sz w:val="20"/>
                <w:szCs w:val="20"/>
              </w:rPr>
              <w:t>6 - cheltuieli cu achiziția de mijloace de transport</w:t>
            </w:r>
          </w:p>
        </w:tc>
        <w:tc>
          <w:tcPr>
            <w:tcW w:w="6096" w:type="dxa"/>
            <w:shd w:val="clear" w:color="auto" w:fill="auto"/>
            <w:noWrap/>
            <w:vAlign w:val="center"/>
          </w:tcPr>
          <w:p w:rsidR="00F57919" w:rsidRPr="0085246D" w:rsidRDefault="00F57919" w:rsidP="00E472BF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5246D">
              <w:rPr>
                <w:noProof w:val="0"/>
                <w:color w:val="000000"/>
                <w:sz w:val="20"/>
                <w:szCs w:val="20"/>
              </w:rPr>
              <w:t>14 - cheltuieli cu achiziția de mijloace de transport indispensabile pentru atingerea obiectivului operatiunii</w:t>
            </w:r>
          </w:p>
        </w:tc>
      </w:tr>
      <w:tr w:rsidR="00F57919" w:rsidRPr="0085792B" w:rsidTr="00E472BF">
        <w:trPr>
          <w:trHeight w:val="576"/>
        </w:trPr>
        <w:tc>
          <w:tcPr>
            <w:tcW w:w="3984" w:type="dxa"/>
            <w:shd w:val="clear" w:color="auto" w:fill="auto"/>
            <w:noWrap/>
            <w:vAlign w:val="center"/>
          </w:tcPr>
          <w:p w:rsidR="00F57919" w:rsidRPr="0085792B" w:rsidRDefault="00F57919" w:rsidP="00E472BF">
            <w:pPr>
              <w:jc w:val="both"/>
              <w:rPr>
                <w:color w:val="000000"/>
                <w:sz w:val="20"/>
                <w:szCs w:val="20"/>
              </w:rPr>
            </w:pPr>
            <w:r w:rsidRPr="0085792B">
              <w:rPr>
                <w:color w:val="000000"/>
                <w:sz w:val="20"/>
                <w:szCs w:val="20"/>
              </w:rPr>
              <w:t>7 – cheltuieli cu auditul achiziționat de beneficiar pentru proiect</w:t>
            </w:r>
          </w:p>
        </w:tc>
        <w:tc>
          <w:tcPr>
            <w:tcW w:w="6096" w:type="dxa"/>
            <w:shd w:val="clear" w:color="auto" w:fill="auto"/>
            <w:noWrap/>
            <w:vAlign w:val="center"/>
          </w:tcPr>
          <w:p w:rsidR="00F57919" w:rsidRPr="0085792B" w:rsidRDefault="00F57919" w:rsidP="00E472BF">
            <w:pPr>
              <w:jc w:val="both"/>
              <w:rPr>
                <w:color w:val="000000"/>
                <w:sz w:val="20"/>
                <w:szCs w:val="20"/>
              </w:rPr>
            </w:pPr>
            <w:r w:rsidRPr="0085792B">
              <w:rPr>
                <w:color w:val="000000"/>
                <w:sz w:val="20"/>
                <w:szCs w:val="20"/>
              </w:rPr>
              <w:t>15 – cheltuieli cu auditul achiziționat de beneficiar pentru proiect</w:t>
            </w:r>
          </w:p>
        </w:tc>
      </w:tr>
      <w:tr w:rsidR="00F57919" w:rsidRPr="0085792B" w:rsidTr="00E472BF">
        <w:trPr>
          <w:trHeight w:val="281"/>
        </w:trPr>
        <w:tc>
          <w:tcPr>
            <w:tcW w:w="3984" w:type="dxa"/>
            <w:vMerge w:val="restart"/>
            <w:shd w:val="clear" w:color="auto" w:fill="auto"/>
            <w:noWrap/>
            <w:vAlign w:val="center"/>
            <w:hideMark/>
          </w:tcPr>
          <w:p w:rsidR="00F57919" w:rsidRPr="0085792B" w:rsidRDefault="00F57919" w:rsidP="00E472BF">
            <w:pPr>
              <w:jc w:val="both"/>
              <w:rPr>
                <w:color w:val="000000"/>
                <w:sz w:val="20"/>
                <w:szCs w:val="20"/>
              </w:rPr>
            </w:pPr>
            <w:r w:rsidRPr="0085792B">
              <w:rPr>
                <w:color w:val="000000"/>
                <w:sz w:val="20"/>
                <w:szCs w:val="20"/>
              </w:rPr>
              <w:t>8 – cheltuieli de informare, comunicare și publicitate</w:t>
            </w:r>
          </w:p>
        </w:tc>
        <w:tc>
          <w:tcPr>
            <w:tcW w:w="6096" w:type="dxa"/>
            <w:shd w:val="clear" w:color="auto" w:fill="auto"/>
            <w:noWrap/>
            <w:vAlign w:val="center"/>
            <w:hideMark/>
          </w:tcPr>
          <w:p w:rsidR="00F57919" w:rsidRPr="0085792B" w:rsidRDefault="00F57919" w:rsidP="00E472BF">
            <w:pPr>
              <w:jc w:val="both"/>
              <w:rPr>
                <w:color w:val="000000"/>
                <w:sz w:val="20"/>
                <w:szCs w:val="20"/>
              </w:rPr>
            </w:pPr>
            <w:r w:rsidRPr="0085792B">
              <w:rPr>
                <w:color w:val="000000"/>
                <w:sz w:val="20"/>
                <w:szCs w:val="20"/>
              </w:rPr>
              <w:t>17 – cheltuieli de informare și publicitate pentru proiect, care rezultă din obligațiile beneficiarului</w:t>
            </w:r>
          </w:p>
        </w:tc>
      </w:tr>
      <w:tr w:rsidR="00F57919" w:rsidRPr="0085792B" w:rsidTr="00E472BF">
        <w:trPr>
          <w:trHeight w:val="281"/>
        </w:trPr>
        <w:tc>
          <w:tcPr>
            <w:tcW w:w="3984" w:type="dxa"/>
            <w:vMerge/>
            <w:shd w:val="clear" w:color="auto" w:fill="auto"/>
            <w:noWrap/>
            <w:vAlign w:val="center"/>
          </w:tcPr>
          <w:p w:rsidR="00F57919" w:rsidRPr="0085792B" w:rsidRDefault="00F57919" w:rsidP="00E472BF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6096" w:type="dxa"/>
            <w:shd w:val="clear" w:color="auto" w:fill="auto"/>
            <w:noWrap/>
            <w:vAlign w:val="center"/>
          </w:tcPr>
          <w:p w:rsidR="00F57919" w:rsidRPr="0085792B" w:rsidRDefault="00F57919" w:rsidP="00E472BF">
            <w:pPr>
              <w:jc w:val="both"/>
              <w:rPr>
                <w:color w:val="000000"/>
                <w:sz w:val="20"/>
                <w:szCs w:val="20"/>
              </w:rPr>
            </w:pPr>
            <w:r w:rsidRPr="0085246D">
              <w:rPr>
                <w:noProof w:val="0"/>
                <w:color w:val="000000"/>
                <w:sz w:val="20"/>
                <w:szCs w:val="20"/>
              </w:rPr>
              <w:t>18 - cheltuieli de promovare a obiectivului de investiție/produsului/serviciului finanțat</w:t>
            </w:r>
          </w:p>
        </w:tc>
      </w:tr>
      <w:tr w:rsidR="00F57919" w:rsidRPr="0085792B" w:rsidTr="00E472BF">
        <w:trPr>
          <w:trHeight w:val="104"/>
        </w:trPr>
        <w:tc>
          <w:tcPr>
            <w:tcW w:w="3984" w:type="dxa"/>
            <w:vMerge w:val="restart"/>
            <w:shd w:val="clear" w:color="auto" w:fill="auto"/>
            <w:noWrap/>
            <w:vAlign w:val="center"/>
            <w:hideMark/>
          </w:tcPr>
          <w:p w:rsidR="00F57919" w:rsidRPr="0085792B" w:rsidRDefault="00F57919" w:rsidP="00E472BF">
            <w:pPr>
              <w:jc w:val="both"/>
              <w:rPr>
                <w:color w:val="000000"/>
                <w:sz w:val="20"/>
                <w:szCs w:val="20"/>
              </w:rPr>
            </w:pPr>
            <w:r w:rsidRPr="0085792B">
              <w:rPr>
                <w:color w:val="000000"/>
                <w:sz w:val="20"/>
                <w:szCs w:val="20"/>
              </w:rPr>
              <w:t xml:space="preserve">9 – cheltuieli aferente managementului de proiect </w:t>
            </w:r>
          </w:p>
        </w:tc>
        <w:tc>
          <w:tcPr>
            <w:tcW w:w="6096" w:type="dxa"/>
            <w:shd w:val="clear" w:color="auto" w:fill="auto"/>
            <w:noWrap/>
            <w:vAlign w:val="center"/>
            <w:hideMark/>
          </w:tcPr>
          <w:p w:rsidR="00F57919" w:rsidRPr="0085792B" w:rsidRDefault="00F57919" w:rsidP="00E472BF">
            <w:pPr>
              <w:jc w:val="both"/>
              <w:rPr>
                <w:color w:val="000000"/>
                <w:sz w:val="20"/>
                <w:szCs w:val="20"/>
              </w:rPr>
            </w:pPr>
            <w:r w:rsidRPr="0085792B">
              <w:rPr>
                <w:color w:val="000000"/>
                <w:sz w:val="20"/>
                <w:szCs w:val="20"/>
              </w:rPr>
              <w:t>21 – cheltuieli salariale cu echipa de management proiect</w:t>
            </w:r>
            <w:r>
              <w:rPr>
                <w:color w:val="000000"/>
                <w:sz w:val="20"/>
                <w:szCs w:val="20"/>
              </w:rPr>
              <w:t xml:space="preserve"> (UIP)</w:t>
            </w:r>
          </w:p>
        </w:tc>
      </w:tr>
      <w:tr w:rsidR="00F57919" w:rsidRPr="0085792B" w:rsidTr="00E472BF">
        <w:trPr>
          <w:trHeight w:val="320"/>
        </w:trPr>
        <w:tc>
          <w:tcPr>
            <w:tcW w:w="3984" w:type="dxa"/>
            <w:vMerge/>
            <w:shd w:val="clear" w:color="auto" w:fill="auto"/>
            <w:noWrap/>
            <w:vAlign w:val="center"/>
            <w:hideMark/>
          </w:tcPr>
          <w:p w:rsidR="00F57919" w:rsidRPr="0085792B" w:rsidRDefault="00F57919" w:rsidP="00E472BF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6096" w:type="dxa"/>
            <w:shd w:val="clear" w:color="auto" w:fill="auto"/>
            <w:noWrap/>
            <w:vAlign w:val="center"/>
            <w:hideMark/>
          </w:tcPr>
          <w:p w:rsidR="00F57919" w:rsidRPr="0085792B" w:rsidRDefault="00F57919" w:rsidP="00E472BF">
            <w:pPr>
              <w:jc w:val="both"/>
              <w:rPr>
                <w:color w:val="000000"/>
                <w:sz w:val="20"/>
                <w:szCs w:val="20"/>
              </w:rPr>
            </w:pPr>
            <w:r w:rsidRPr="0085792B">
              <w:rPr>
                <w:color w:val="000000"/>
                <w:sz w:val="20"/>
                <w:szCs w:val="20"/>
              </w:rPr>
              <w:t>29 – cheltuieli cu servicii de management proiect</w:t>
            </w:r>
            <w:r>
              <w:rPr>
                <w:color w:val="000000"/>
                <w:sz w:val="20"/>
                <w:szCs w:val="20"/>
              </w:rPr>
              <w:t xml:space="preserve"> (UIP)</w:t>
            </w:r>
          </w:p>
        </w:tc>
      </w:tr>
      <w:tr w:rsidR="00F57919" w:rsidRPr="0085792B" w:rsidTr="00E472BF">
        <w:trPr>
          <w:trHeight w:val="320"/>
        </w:trPr>
        <w:tc>
          <w:tcPr>
            <w:tcW w:w="3984" w:type="dxa"/>
            <w:vMerge/>
            <w:shd w:val="clear" w:color="auto" w:fill="auto"/>
            <w:noWrap/>
            <w:vAlign w:val="center"/>
          </w:tcPr>
          <w:p w:rsidR="00F57919" w:rsidRPr="0085792B" w:rsidRDefault="00F57919" w:rsidP="00E472BF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6096" w:type="dxa"/>
            <w:shd w:val="clear" w:color="auto" w:fill="auto"/>
            <w:noWrap/>
            <w:vAlign w:val="center"/>
          </w:tcPr>
          <w:p w:rsidR="00F57919" w:rsidRPr="005664D3" w:rsidRDefault="00F57919" w:rsidP="00E472BF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5664D3">
              <w:rPr>
                <w:noProof w:val="0"/>
                <w:color w:val="000000"/>
                <w:sz w:val="20"/>
                <w:szCs w:val="20"/>
              </w:rPr>
              <w:t>25 - cheltuieli cu achiziția de active fixe corporale (altele decât terenuri, imobile și mijloace de transport), obiecte de inventar, materiale consumabile</w:t>
            </w:r>
          </w:p>
        </w:tc>
      </w:tr>
      <w:tr w:rsidR="00F57919" w:rsidRPr="0085792B" w:rsidTr="00E472BF">
        <w:trPr>
          <w:trHeight w:val="320"/>
        </w:trPr>
        <w:tc>
          <w:tcPr>
            <w:tcW w:w="3984" w:type="dxa"/>
            <w:vMerge/>
            <w:shd w:val="clear" w:color="auto" w:fill="auto"/>
            <w:noWrap/>
            <w:vAlign w:val="center"/>
          </w:tcPr>
          <w:p w:rsidR="00F57919" w:rsidRPr="0085792B" w:rsidRDefault="00F57919" w:rsidP="00E472BF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6096" w:type="dxa"/>
            <w:shd w:val="clear" w:color="auto" w:fill="auto"/>
            <w:noWrap/>
            <w:vAlign w:val="center"/>
          </w:tcPr>
          <w:p w:rsidR="00F57919" w:rsidRPr="005664D3" w:rsidRDefault="00F57919" w:rsidP="00E472BF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5664D3">
              <w:rPr>
                <w:noProof w:val="0"/>
                <w:color w:val="000000"/>
                <w:sz w:val="20"/>
                <w:szCs w:val="20"/>
              </w:rPr>
              <w:t>29 - cheltuieli cu servicii de management proiect</w:t>
            </w:r>
          </w:p>
        </w:tc>
      </w:tr>
      <w:tr w:rsidR="00F57919" w:rsidRPr="0085792B" w:rsidTr="00E472BF">
        <w:trPr>
          <w:trHeight w:val="125"/>
        </w:trPr>
        <w:tc>
          <w:tcPr>
            <w:tcW w:w="3984" w:type="dxa"/>
            <w:vMerge w:val="restart"/>
            <w:shd w:val="clear" w:color="auto" w:fill="auto"/>
            <w:noWrap/>
            <w:vAlign w:val="center"/>
            <w:hideMark/>
          </w:tcPr>
          <w:p w:rsidR="00F57919" w:rsidRPr="0085792B" w:rsidRDefault="00F57919" w:rsidP="00E472BF">
            <w:pPr>
              <w:jc w:val="both"/>
              <w:rPr>
                <w:color w:val="000000"/>
                <w:sz w:val="20"/>
                <w:szCs w:val="20"/>
              </w:rPr>
            </w:pPr>
            <w:r w:rsidRPr="0085792B">
              <w:rPr>
                <w:color w:val="000000"/>
                <w:sz w:val="20"/>
                <w:szCs w:val="20"/>
              </w:rPr>
              <w:t>12 – cheltuieli pentru obținerea și amenajarea terenului</w:t>
            </w:r>
          </w:p>
        </w:tc>
        <w:tc>
          <w:tcPr>
            <w:tcW w:w="6096" w:type="dxa"/>
            <w:shd w:val="clear" w:color="auto" w:fill="auto"/>
            <w:noWrap/>
            <w:vAlign w:val="center"/>
          </w:tcPr>
          <w:p w:rsidR="00F57919" w:rsidRPr="0085792B" w:rsidRDefault="00F57919" w:rsidP="00E472BF">
            <w:pPr>
              <w:jc w:val="both"/>
              <w:rPr>
                <w:color w:val="000000"/>
                <w:sz w:val="20"/>
                <w:szCs w:val="20"/>
                <w:vertAlign w:val="superscript"/>
              </w:rPr>
            </w:pPr>
            <w:r w:rsidRPr="0085792B">
              <w:rPr>
                <w:color w:val="000000"/>
                <w:sz w:val="20"/>
                <w:szCs w:val="20"/>
              </w:rPr>
              <w:t>34 - cheltuieli pentru achiziția terenului, cu sau fără construcți</w:t>
            </w:r>
            <w:r>
              <w:rPr>
                <w:color w:val="000000"/>
                <w:sz w:val="20"/>
                <w:szCs w:val="20"/>
              </w:rPr>
              <w:t>i</w:t>
            </w:r>
          </w:p>
        </w:tc>
      </w:tr>
      <w:tr w:rsidR="00F57919" w:rsidRPr="0085792B" w:rsidTr="00E472BF">
        <w:trPr>
          <w:trHeight w:val="100"/>
        </w:trPr>
        <w:tc>
          <w:tcPr>
            <w:tcW w:w="3984" w:type="dxa"/>
            <w:vMerge/>
            <w:shd w:val="clear" w:color="auto" w:fill="auto"/>
            <w:noWrap/>
            <w:vAlign w:val="center"/>
          </w:tcPr>
          <w:p w:rsidR="00F57919" w:rsidRPr="0085792B" w:rsidRDefault="00F57919" w:rsidP="00E472BF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6096" w:type="dxa"/>
            <w:shd w:val="clear" w:color="auto" w:fill="auto"/>
            <w:noWrap/>
            <w:vAlign w:val="center"/>
          </w:tcPr>
          <w:p w:rsidR="00F57919" w:rsidRPr="0085792B" w:rsidRDefault="00F57919" w:rsidP="00E472BF">
            <w:pPr>
              <w:jc w:val="both"/>
              <w:rPr>
                <w:color w:val="000000"/>
                <w:sz w:val="20"/>
                <w:szCs w:val="20"/>
              </w:rPr>
            </w:pPr>
            <w:r w:rsidRPr="0085792B">
              <w:rPr>
                <w:color w:val="000000"/>
                <w:sz w:val="20"/>
                <w:szCs w:val="20"/>
              </w:rPr>
              <w:t>38 – cheltuieli pentru amenajarea terenului</w:t>
            </w:r>
          </w:p>
        </w:tc>
      </w:tr>
      <w:tr w:rsidR="00F57919" w:rsidRPr="0085792B" w:rsidTr="00E472BF">
        <w:trPr>
          <w:trHeight w:val="333"/>
        </w:trPr>
        <w:tc>
          <w:tcPr>
            <w:tcW w:w="3984" w:type="dxa"/>
            <w:vMerge/>
            <w:shd w:val="clear" w:color="auto" w:fill="auto"/>
            <w:noWrap/>
            <w:vAlign w:val="center"/>
            <w:hideMark/>
          </w:tcPr>
          <w:p w:rsidR="00F57919" w:rsidRPr="0085792B" w:rsidRDefault="00F57919" w:rsidP="00E472BF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6096" w:type="dxa"/>
            <w:shd w:val="clear" w:color="auto" w:fill="auto"/>
            <w:noWrap/>
            <w:vAlign w:val="center"/>
            <w:hideMark/>
          </w:tcPr>
          <w:p w:rsidR="00F57919" w:rsidRPr="0085792B" w:rsidRDefault="00F57919" w:rsidP="00E472BF">
            <w:pPr>
              <w:jc w:val="both"/>
              <w:rPr>
                <w:color w:val="000000"/>
                <w:sz w:val="20"/>
                <w:szCs w:val="20"/>
              </w:rPr>
            </w:pPr>
            <w:r w:rsidRPr="0085792B">
              <w:rPr>
                <w:color w:val="000000"/>
                <w:sz w:val="20"/>
                <w:szCs w:val="20"/>
              </w:rPr>
              <w:t>39 – cheltuieli cu amenajări pentru protecţia mediului şi aducerea la starea iniţială</w:t>
            </w:r>
          </w:p>
        </w:tc>
      </w:tr>
      <w:tr w:rsidR="00F57919" w:rsidRPr="0085792B" w:rsidTr="00E472BF">
        <w:trPr>
          <w:trHeight w:val="580"/>
        </w:trPr>
        <w:tc>
          <w:tcPr>
            <w:tcW w:w="3984" w:type="dxa"/>
            <w:shd w:val="clear" w:color="auto" w:fill="auto"/>
            <w:noWrap/>
            <w:vAlign w:val="center"/>
            <w:hideMark/>
          </w:tcPr>
          <w:p w:rsidR="00F57919" w:rsidRPr="0085792B" w:rsidRDefault="00F57919" w:rsidP="00E472BF">
            <w:pPr>
              <w:jc w:val="both"/>
              <w:rPr>
                <w:color w:val="000000"/>
                <w:sz w:val="20"/>
                <w:szCs w:val="20"/>
              </w:rPr>
            </w:pPr>
            <w:r w:rsidRPr="0085792B">
              <w:rPr>
                <w:color w:val="000000"/>
                <w:sz w:val="20"/>
                <w:szCs w:val="20"/>
              </w:rPr>
              <w:t>13 – cheltuieli pentru asigurarea utilităţilor necesare obiectivului</w:t>
            </w:r>
          </w:p>
        </w:tc>
        <w:tc>
          <w:tcPr>
            <w:tcW w:w="6096" w:type="dxa"/>
            <w:shd w:val="clear" w:color="auto" w:fill="auto"/>
            <w:noWrap/>
            <w:vAlign w:val="center"/>
            <w:hideMark/>
          </w:tcPr>
          <w:p w:rsidR="00F57919" w:rsidRPr="0085792B" w:rsidRDefault="00F57919" w:rsidP="00E472BF">
            <w:pPr>
              <w:jc w:val="both"/>
              <w:rPr>
                <w:color w:val="000000"/>
                <w:sz w:val="20"/>
                <w:szCs w:val="20"/>
              </w:rPr>
            </w:pPr>
            <w:r w:rsidRPr="0085792B">
              <w:rPr>
                <w:color w:val="000000"/>
                <w:sz w:val="20"/>
                <w:szCs w:val="20"/>
              </w:rPr>
              <w:t>40 – cheltuieli pentru asigurarea utilităţilor necesare obiectivului</w:t>
            </w:r>
          </w:p>
        </w:tc>
      </w:tr>
      <w:tr w:rsidR="00F57919" w:rsidRPr="0085792B" w:rsidTr="00E472BF">
        <w:trPr>
          <w:trHeight w:val="135"/>
        </w:trPr>
        <w:tc>
          <w:tcPr>
            <w:tcW w:w="3984" w:type="dxa"/>
            <w:vMerge w:val="restart"/>
            <w:shd w:val="clear" w:color="auto" w:fill="auto"/>
            <w:noWrap/>
            <w:vAlign w:val="center"/>
            <w:hideMark/>
          </w:tcPr>
          <w:p w:rsidR="00F57919" w:rsidRPr="0085792B" w:rsidRDefault="00F57919" w:rsidP="00E472BF">
            <w:pPr>
              <w:jc w:val="both"/>
              <w:rPr>
                <w:color w:val="000000"/>
                <w:sz w:val="20"/>
                <w:szCs w:val="20"/>
              </w:rPr>
            </w:pPr>
            <w:r w:rsidRPr="0085792B">
              <w:rPr>
                <w:color w:val="000000"/>
                <w:sz w:val="20"/>
                <w:szCs w:val="20"/>
              </w:rPr>
              <w:t>14 – cheltuieli pentru proiectare și asistență tehnică</w:t>
            </w:r>
          </w:p>
        </w:tc>
        <w:tc>
          <w:tcPr>
            <w:tcW w:w="6096" w:type="dxa"/>
            <w:shd w:val="clear" w:color="auto" w:fill="auto"/>
            <w:noWrap/>
            <w:vAlign w:val="center"/>
            <w:hideMark/>
          </w:tcPr>
          <w:p w:rsidR="00F57919" w:rsidRPr="0085792B" w:rsidRDefault="00F57919" w:rsidP="00E472BF">
            <w:pPr>
              <w:jc w:val="both"/>
              <w:rPr>
                <w:color w:val="000000"/>
                <w:sz w:val="20"/>
                <w:szCs w:val="20"/>
                <w:vertAlign w:val="superscript"/>
              </w:rPr>
            </w:pPr>
            <w:r w:rsidRPr="0085792B">
              <w:rPr>
                <w:color w:val="000000"/>
                <w:sz w:val="20"/>
                <w:szCs w:val="20"/>
              </w:rPr>
              <w:t>42 – studii de tere</w:t>
            </w:r>
            <w:r>
              <w:rPr>
                <w:color w:val="000000"/>
                <w:sz w:val="20"/>
                <w:szCs w:val="20"/>
              </w:rPr>
              <w:t>n</w:t>
            </w:r>
          </w:p>
        </w:tc>
      </w:tr>
      <w:tr w:rsidR="00F57919" w:rsidRPr="0085792B" w:rsidTr="00E472BF">
        <w:trPr>
          <w:trHeight w:val="227"/>
        </w:trPr>
        <w:tc>
          <w:tcPr>
            <w:tcW w:w="3984" w:type="dxa"/>
            <w:vMerge/>
            <w:shd w:val="clear" w:color="auto" w:fill="auto"/>
            <w:noWrap/>
            <w:vAlign w:val="center"/>
          </w:tcPr>
          <w:p w:rsidR="00F57919" w:rsidRPr="0085792B" w:rsidRDefault="00F57919" w:rsidP="00E472BF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6096" w:type="dxa"/>
            <w:shd w:val="clear" w:color="auto" w:fill="auto"/>
            <w:noWrap/>
            <w:vAlign w:val="center"/>
            <w:hideMark/>
          </w:tcPr>
          <w:p w:rsidR="00F57919" w:rsidRPr="0085792B" w:rsidRDefault="00F57919" w:rsidP="00E472BF">
            <w:pPr>
              <w:jc w:val="both"/>
              <w:rPr>
                <w:color w:val="000000"/>
                <w:sz w:val="20"/>
                <w:szCs w:val="20"/>
                <w:vertAlign w:val="superscript"/>
              </w:rPr>
            </w:pPr>
            <w:r w:rsidRPr="0085792B">
              <w:rPr>
                <w:color w:val="000000"/>
                <w:sz w:val="20"/>
                <w:szCs w:val="20"/>
              </w:rPr>
              <w:t>43 – cheltuieli pentru obținere avize, acorduri, autorizații</w:t>
            </w:r>
          </w:p>
        </w:tc>
      </w:tr>
      <w:tr w:rsidR="00F57919" w:rsidRPr="0085792B" w:rsidTr="00E472BF">
        <w:trPr>
          <w:trHeight w:val="177"/>
        </w:trPr>
        <w:tc>
          <w:tcPr>
            <w:tcW w:w="3984" w:type="dxa"/>
            <w:vMerge/>
            <w:shd w:val="clear" w:color="auto" w:fill="auto"/>
            <w:noWrap/>
            <w:vAlign w:val="center"/>
          </w:tcPr>
          <w:p w:rsidR="00F57919" w:rsidRPr="0085792B" w:rsidRDefault="00F57919" w:rsidP="00E472BF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6096" w:type="dxa"/>
            <w:shd w:val="clear" w:color="auto" w:fill="auto"/>
            <w:noWrap/>
            <w:vAlign w:val="center"/>
            <w:hideMark/>
          </w:tcPr>
          <w:p w:rsidR="00F57919" w:rsidRPr="0085792B" w:rsidRDefault="00F57919" w:rsidP="00E472BF">
            <w:pPr>
              <w:jc w:val="both"/>
              <w:rPr>
                <w:color w:val="000000"/>
                <w:sz w:val="20"/>
                <w:szCs w:val="20"/>
                <w:vertAlign w:val="superscript"/>
              </w:rPr>
            </w:pPr>
            <w:r w:rsidRPr="0085792B">
              <w:rPr>
                <w:color w:val="000000"/>
                <w:sz w:val="20"/>
                <w:szCs w:val="20"/>
              </w:rPr>
              <w:t>44 – proiectare și inginerie</w:t>
            </w:r>
          </w:p>
        </w:tc>
      </w:tr>
      <w:tr w:rsidR="00F57919" w:rsidRPr="0085792B" w:rsidTr="00942A6D">
        <w:trPr>
          <w:trHeight w:val="143"/>
        </w:trPr>
        <w:tc>
          <w:tcPr>
            <w:tcW w:w="3984" w:type="dxa"/>
            <w:vMerge/>
            <w:shd w:val="clear" w:color="auto" w:fill="auto"/>
            <w:noWrap/>
            <w:vAlign w:val="center"/>
          </w:tcPr>
          <w:p w:rsidR="00F57919" w:rsidRPr="0085792B" w:rsidRDefault="00F57919" w:rsidP="00E472BF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6096" w:type="dxa"/>
            <w:shd w:val="clear" w:color="auto" w:fill="auto"/>
            <w:noWrap/>
            <w:vAlign w:val="center"/>
            <w:hideMark/>
          </w:tcPr>
          <w:p w:rsidR="00F57919" w:rsidRPr="0085792B" w:rsidRDefault="00F57919" w:rsidP="00E472BF">
            <w:pPr>
              <w:jc w:val="both"/>
              <w:rPr>
                <w:color w:val="000000"/>
                <w:sz w:val="20"/>
                <w:szCs w:val="20"/>
                <w:vertAlign w:val="superscript"/>
              </w:rPr>
            </w:pPr>
            <w:r w:rsidRPr="0085792B">
              <w:rPr>
                <w:color w:val="000000"/>
                <w:sz w:val="20"/>
                <w:szCs w:val="20"/>
              </w:rPr>
              <w:t xml:space="preserve">47 – cheltuieli pentru </w:t>
            </w:r>
            <w:bookmarkStart w:id="0" w:name="_GoBack"/>
            <w:bookmarkEnd w:id="0"/>
            <w:r w:rsidRPr="0085792B">
              <w:rPr>
                <w:color w:val="000000"/>
                <w:sz w:val="20"/>
                <w:szCs w:val="20"/>
              </w:rPr>
              <w:t>organizarea procedurilor de achiziţie</w:t>
            </w:r>
          </w:p>
        </w:tc>
      </w:tr>
      <w:tr w:rsidR="00F57919" w:rsidRPr="0085792B" w:rsidTr="00942A6D">
        <w:trPr>
          <w:trHeight w:val="62"/>
        </w:trPr>
        <w:tc>
          <w:tcPr>
            <w:tcW w:w="3984" w:type="dxa"/>
            <w:vMerge/>
            <w:shd w:val="clear" w:color="auto" w:fill="auto"/>
            <w:noWrap/>
            <w:vAlign w:val="center"/>
          </w:tcPr>
          <w:p w:rsidR="00F57919" w:rsidRPr="0085792B" w:rsidRDefault="00F57919" w:rsidP="00E472BF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6096" w:type="dxa"/>
            <w:shd w:val="clear" w:color="auto" w:fill="auto"/>
            <w:noWrap/>
            <w:vAlign w:val="center"/>
            <w:hideMark/>
          </w:tcPr>
          <w:p w:rsidR="00F57919" w:rsidRPr="0085792B" w:rsidRDefault="00F57919" w:rsidP="00E472BF">
            <w:pPr>
              <w:jc w:val="both"/>
              <w:rPr>
                <w:color w:val="000000"/>
                <w:sz w:val="20"/>
                <w:szCs w:val="20"/>
                <w:vertAlign w:val="superscript"/>
              </w:rPr>
            </w:pPr>
            <w:r w:rsidRPr="0085792B">
              <w:rPr>
                <w:color w:val="000000"/>
                <w:sz w:val="20"/>
                <w:szCs w:val="20"/>
              </w:rPr>
              <w:t>48 – cheltuieli pentru consultant în elaborare studii de piață/evaluare</w:t>
            </w:r>
          </w:p>
        </w:tc>
      </w:tr>
      <w:tr w:rsidR="00F57919" w:rsidRPr="0085792B" w:rsidTr="00E472BF">
        <w:trPr>
          <w:trHeight w:val="278"/>
        </w:trPr>
        <w:tc>
          <w:tcPr>
            <w:tcW w:w="3984" w:type="dxa"/>
            <w:vMerge/>
            <w:shd w:val="clear" w:color="auto" w:fill="auto"/>
            <w:noWrap/>
            <w:vAlign w:val="center"/>
          </w:tcPr>
          <w:p w:rsidR="00F57919" w:rsidRPr="0085792B" w:rsidRDefault="00F57919" w:rsidP="00E472BF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6096" w:type="dxa"/>
            <w:shd w:val="clear" w:color="auto" w:fill="auto"/>
            <w:noWrap/>
            <w:vAlign w:val="center"/>
            <w:hideMark/>
          </w:tcPr>
          <w:p w:rsidR="00F57919" w:rsidRPr="0085792B" w:rsidRDefault="00F57919" w:rsidP="00E472BF">
            <w:pPr>
              <w:jc w:val="both"/>
              <w:rPr>
                <w:color w:val="000000"/>
                <w:sz w:val="20"/>
                <w:szCs w:val="20"/>
              </w:rPr>
            </w:pPr>
            <w:r w:rsidRPr="0085792B">
              <w:rPr>
                <w:color w:val="000000"/>
                <w:sz w:val="20"/>
                <w:szCs w:val="20"/>
              </w:rPr>
              <w:t>49 – cheltuieli pentru consultant în domeniul managementului execuției</w:t>
            </w:r>
          </w:p>
        </w:tc>
      </w:tr>
      <w:tr w:rsidR="00F57919" w:rsidRPr="0085792B" w:rsidTr="00E472BF">
        <w:trPr>
          <w:trHeight w:val="62"/>
        </w:trPr>
        <w:tc>
          <w:tcPr>
            <w:tcW w:w="3984" w:type="dxa"/>
            <w:vMerge/>
            <w:shd w:val="clear" w:color="auto" w:fill="auto"/>
            <w:noWrap/>
            <w:vAlign w:val="center"/>
            <w:hideMark/>
          </w:tcPr>
          <w:p w:rsidR="00F57919" w:rsidRPr="0085792B" w:rsidRDefault="00F57919" w:rsidP="00E472BF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6096" w:type="dxa"/>
            <w:shd w:val="clear" w:color="auto" w:fill="auto"/>
            <w:noWrap/>
            <w:vAlign w:val="center"/>
            <w:hideMark/>
          </w:tcPr>
          <w:p w:rsidR="00F57919" w:rsidRPr="0085792B" w:rsidRDefault="00F57919" w:rsidP="00E472BF">
            <w:pPr>
              <w:jc w:val="both"/>
              <w:rPr>
                <w:color w:val="000000"/>
                <w:sz w:val="20"/>
                <w:szCs w:val="20"/>
              </w:rPr>
            </w:pPr>
            <w:r w:rsidRPr="0085792B">
              <w:rPr>
                <w:color w:val="000000"/>
                <w:sz w:val="20"/>
                <w:szCs w:val="20"/>
              </w:rPr>
              <w:t>50 – cheltuieli cu asistență tehnică din partea proiectantului pe perioada de execuție</w:t>
            </w:r>
          </w:p>
        </w:tc>
      </w:tr>
      <w:tr w:rsidR="00F57919" w:rsidRPr="0085792B" w:rsidTr="00E472BF">
        <w:trPr>
          <w:trHeight w:val="157"/>
        </w:trPr>
        <w:tc>
          <w:tcPr>
            <w:tcW w:w="3984" w:type="dxa"/>
            <w:vMerge/>
            <w:shd w:val="clear" w:color="auto" w:fill="auto"/>
            <w:noWrap/>
            <w:vAlign w:val="center"/>
            <w:hideMark/>
          </w:tcPr>
          <w:p w:rsidR="00F57919" w:rsidRPr="0085792B" w:rsidRDefault="00F57919" w:rsidP="00E472BF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6096" w:type="dxa"/>
            <w:shd w:val="clear" w:color="auto" w:fill="auto"/>
            <w:noWrap/>
            <w:vAlign w:val="center"/>
            <w:hideMark/>
          </w:tcPr>
          <w:p w:rsidR="00F57919" w:rsidRPr="0085792B" w:rsidRDefault="00F57919" w:rsidP="00E472BF">
            <w:pPr>
              <w:jc w:val="both"/>
              <w:rPr>
                <w:color w:val="000000"/>
                <w:sz w:val="20"/>
                <w:szCs w:val="20"/>
              </w:rPr>
            </w:pPr>
            <w:r w:rsidRPr="0085792B">
              <w:rPr>
                <w:color w:val="000000"/>
                <w:sz w:val="20"/>
                <w:szCs w:val="20"/>
              </w:rPr>
              <w:t>51 – cheltuieli cu plata diriginților de șantier</w:t>
            </w:r>
          </w:p>
        </w:tc>
      </w:tr>
      <w:tr w:rsidR="00F57919" w:rsidRPr="0085792B" w:rsidTr="00E472BF">
        <w:trPr>
          <w:trHeight w:val="83"/>
        </w:trPr>
        <w:tc>
          <w:tcPr>
            <w:tcW w:w="3984" w:type="dxa"/>
            <w:vMerge w:val="restart"/>
            <w:shd w:val="clear" w:color="auto" w:fill="auto"/>
            <w:noWrap/>
            <w:vAlign w:val="center"/>
            <w:hideMark/>
          </w:tcPr>
          <w:p w:rsidR="00F57919" w:rsidRPr="0085792B" w:rsidRDefault="00F57919" w:rsidP="00E472BF">
            <w:pPr>
              <w:jc w:val="both"/>
              <w:rPr>
                <w:color w:val="000000"/>
                <w:sz w:val="20"/>
                <w:szCs w:val="20"/>
              </w:rPr>
            </w:pPr>
            <w:r w:rsidRPr="0085792B">
              <w:rPr>
                <w:color w:val="000000"/>
                <w:sz w:val="20"/>
                <w:szCs w:val="20"/>
              </w:rPr>
              <w:t>15 – cheltuieli pentru investiția de bază</w:t>
            </w:r>
          </w:p>
        </w:tc>
        <w:tc>
          <w:tcPr>
            <w:tcW w:w="6096" w:type="dxa"/>
            <w:shd w:val="clear" w:color="auto" w:fill="auto"/>
            <w:noWrap/>
            <w:vAlign w:val="center"/>
            <w:hideMark/>
          </w:tcPr>
          <w:p w:rsidR="00F57919" w:rsidRPr="0085792B" w:rsidRDefault="00F57919" w:rsidP="00E472BF">
            <w:pPr>
              <w:jc w:val="both"/>
              <w:rPr>
                <w:color w:val="000000"/>
                <w:sz w:val="20"/>
                <w:szCs w:val="20"/>
              </w:rPr>
            </w:pPr>
            <w:r w:rsidRPr="0085792B">
              <w:rPr>
                <w:color w:val="000000"/>
                <w:sz w:val="20"/>
                <w:szCs w:val="20"/>
              </w:rPr>
              <w:t>53 – cheltuieli pentru construcții și instalații</w:t>
            </w:r>
          </w:p>
        </w:tc>
      </w:tr>
      <w:tr w:rsidR="00F57919" w:rsidRPr="0085792B" w:rsidTr="00E472BF">
        <w:trPr>
          <w:trHeight w:val="62"/>
        </w:trPr>
        <w:tc>
          <w:tcPr>
            <w:tcW w:w="3984" w:type="dxa"/>
            <w:vMerge/>
            <w:shd w:val="clear" w:color="auto" w:fill="auto"/>
            <w:noWrap/>
            <w:vAlign w:val="center"/>
          </w:tcPr>
          <w:p w:rsidR="00F57919" w:rsidRPr="0085792B" w:rsidRDefault="00F57919" w:rsidP="00E472BF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6096" w:type="dxa"/>
            <w:shd w:val="clear" w:color="auto" w:fill="auto"/>
            <w:noWrap/>
            <w:vAlign w:val="center"/>
            <w:hideMark/>
          </w:tcPr>
          <w:p w:rsidR="00F57919" w:rsidRPr="0085792B" w:rsidRDefault="00F57919" w:rsidP="00E472BF">
            <w:pPr>
              <w:jc w:val="both"/>
              <w:rPr>
                <w:color w:val="000000"/>
                <w:sz w:val="20"/>
                <w:szCs w:val="20"/>
              </w:rPr>
            </w:pPr>
            <w:r w:rsidRPr="0085792B">
              <w:rPr>
                <w:color w:val="000000"/>
                <w:sz w:val="20"/>
                <w:szCs w:val="20"/>
              </w:rPr>
              <w:t>54 – cheltuieli cu dotările (utilaje,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85792B">
              <w:rPr>
                <w:color w:val="000000"/>
                <w:sz w:val="20"/>
                <w:szCs w:val="20"/>
              </w:rPr>
              <w:t>echipamente cu și fără montaj, dotări)</w:t>
            </w:r>
          </w:p>
        </w:tc>
      </w:tr>
      <w:tr w:rsidR="00F57919" w:rsidRPr="0085792B" w:rsidTr="00E472BF">
        <w:trPr>
          <w:trHeight w:val="62"/>
        </w:trPr>
        <w:tc>
          <w:tcPr>
            <w:tcW w:w="3984" w:type="dxa"/>
            <w:vMerge/>
            <w:shd w:val="clear" w:color="auto" w:fill="auto"/>
            <w:noWrap/>
            <w:vAlign w:val="center"/>
          </w:tcPr>
          <w:p w:rsidR="00F57919" w:rsidRPr="0085792B" w:rsidRDefault="00F57919" w:rsidP="00E472BF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6096" w:type="dxa"/>
            <w:shd w:val="clear" w:color="auto" w:fill="auto"/>
            <w:noWrap/>
            <w:vAlign w:val="center"/>
            <w:hideMark/>
          </w:tcPr>
          <w:p w:rsidR="00F57919" w:rsidRPr="0085792B" w:rsidRDefault="00F57919" w:rsidP="00E472BF">
            <w:pPr>
              <w:jc w:val="both"/>
              <w:rPr>
                <w:color w:val="000000"/>
                <w:sz w:val="20"/>
                <w:szCs w:val="20"/>
              </w:rPr>
            </w:pPr>
            <w:r w:rsidRPr="0085792B">
              <w:rPr>
                <w:color w:val="000000"/>
                <w:sz w:val="20"/>
                <w:szCs w:val="20"/>
              </w:rPr>
              <w:t>55 – cheltuieli cu active necorporale</w:t>
            </w:r>
          </w:p>
        </w:tc>
      </w:tr>
      <w:tr w:rsidR="00F57919" w:rsidRPr="0085792B" w:rsidTr="00E472BF">
        <w:trPr>
          <w:trHeight w:val="149"/>
        </w:trPr>
        <w:tc>
          <w:tcPr>
            <w:tcW w:w="3984" w:type="dxa"/>
            <w:vMerge w:val="restart"/>
            <w:shd w:val="clear" w:color="auto" w:fill="auto"/>
            <w:noWrap/>
            <w:vAlign w:val="center"/>
            <w:hideMark/>
          </w:tcPr>
          <w:p w:rsidR="00F57919" w:rsidRPr="0085792B" w:rsidRDefault="00F57919" w:rsidP="00E472BF">
            <w:pPr>
              <w:jc w:val="both"/>
              <w:rPr>
                <w:color w:val="000000"/>
                <w:sz w:val="20"/>
                <w:szCs w:val="20"/>
              </w:rPr>
            </w:pPr>
            <w:r w:rsidRPr="0085792B">
              <w:rPr>
                <w:color w:val="000000"/>
                <w:sz w:val="20"/>
                <w:szCs w:val="20"/>
              </w:rPr>
              <w:t>16 – cheltuieli cu organizarea de șantier</w:t>
            </w:r>
          </w:p>
        </w:tc>
        <w:tc>
          <w:tcPr>
            <w:tcW w:w="6096" w:type="dxa"/>
            <w:shd w:val="clear" w:color="auto" w:fill="auto"/>
            <w:noWrap/>
            <w:vAlign w:val="center"/>
            <w:hideMark/>
          </w:tcPr>
          <w:p w:rsidR="00F57919" w:rsidRPr="0085792B" w:rsidRDefault="00F57919" w:rsidP="00E472BF">
            <w:pPr>
              <w:jc w:val="both"/>
              <w:rPr>
                <w:color w:val="000000"/>
                <w:sz w:val="20"/>
                <w:szCs w:val="20"/>
              </w:rPr>
            </w:pPr>
            <w:r w:rsidRPr="0085792B">
              <w:rPr>
                <w:color w:val="000000"/>
                <w:sz w:val="20"/>
                <w:szCs w:val="20"/>
              </w:rPr>
              <w:t>57 – cheltuieli pentru lucrări de construcții și instalații aferente organizării de șantier</w:t>
            </w:r>
          </w:p>
        </w:tc>
      </w:tr>
      <w:tr w:rsidR="00F57919" w:rsidRPr="0085792B" w:rsidTr="00E472BF">
        <w:trPr>
          <w:trHeight w:val="96"/>
        </w:trPr>
        <w:tc>
          <w:tcPr>
            <w:tcW w:w="3984" w:type="dxa"/>
            <w:vMerge/>
            <w:shd w:val="clear" w:color="auto" w:fill="auto"/>
            <w:noWrap/>
            <w:vAlign w:val="center"/>
            <w:hideMark/>
          </w:tcPr>
          <w:p w:rsidR="00F57919" w:rsidRPr="0085792B" w:rsidRDefault="00F57919" w:rsidP="00E472BF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6096" w:type="dxa"/>
            <w:shd w:val="clear" w:color="auto" w:fill="auto"/>
            <w:noWrap/>
            <w:vAlign w:val="center"/>
            <w:hideMark/>
          </w:tcPr>
          <w:p w:rsidR="00F57919" w:rsidRPr="0085792B" w:rsidRDefault="00F57919" w:rsidP="00E472BF">
            <w:pPr>
              <w:jc w:val="both"/>
              <w:rPr>
                <w:color w:val="000000"/>
                <w:sz w:val="20"/>
                <w:szCs w:val="20"/>
              </w:rPr>
            </w:pPr>
            <w:r w:rsidRPr="0085792B">
              <w:rPr>
                <w:color w:val="000000"/>
                <w:sz w:val="20"/>
                <w:szCs w:val="20"/>
              </w:rPr>
              <w:t>58 – cheltuieli conexe organizării de șantier</w:t>
            </w:r>
          </w:p>
        </w:tc>
      </w:tr>
      <w:tr w:rsidR="00F57919" w:rsidRPr="0085792B" w:rsidTr="00E472BF">
        <w:trPr>
          <w:trHeight w:val="386"/>
        </w:trPr>
        <w:tc>
          <w:tcPr>
            <w:tcW w:w="3984" w:type="dxa"/>
            <w:shd w:val="clear" w:color="auto" w:fill="auto"/>
            <w:noWrap/>
            <w:vAlign w:val="center"/>
            <w:hideMark/>
          </w:tcPr>
          <w:p w:rsidR="00F57919" w:rsidRPr="0085792B" w:rsidRDefault="00F57919" w:rsidP="00E472BF">
            <w:pPr>
              <w:jc w:val="both"/>
              <w:rPr>
                <w:color w:val="000000"/>
                <w:sz w:val="20"/>
                <w:szCs w:val="20"/>
              </w:rPr>
            </w:pPr>
            <w:r w:rsidRPr="0085792B">
              <w:rPr>
                <w:color w:val="000000"/>
                <w:sz w:val="20"/>
                <w:szCs w:val="20"/>
              </w:rPr>
              <w:t>17 – cheltuieli pentru comisioane, cote, taxe, costul creditului</w:t>
            </w:r>
          </w:p>
        </w:tc>
        <w:tc>
          <w:tcPr>
            <w:tcW w:w="6096" w:type="dxa"/>
            <w:shd w:val="clear" w:color="auto" w:fill="auto"/>
            <w:noWrap/>
            <w:vAlign w:val="center"/>
            <w:hideMark/>
          </w:tcPr>
          <w:p w:rsidR="00F57919" w:rsidRPr="0085792B" w:rsidRDefault="00F57919" w:rsidP="00E472BF">
            <w:pPr>
              <w:jc w:val="both"/>
              <w:rPr>
                <w:color w:val="000000"/>
                <w:sz w:val="20"/>
                <w:szCs w:val="20"/>
              </w:rPr>
            </w:pPr>
            <w:r w:rsidRPr="0085792B">
              <w:rPr>
                <w:color w:val="000000"/>
                <w:sz w:val="20"/>
                <w:szCs w:val="20"/>
              </w:rPr>
              <w:t>59 – cheltuieli pentru comisioane, cote, taxe, costul creditului</w:t>
            </w:r>
          </w:p>
        </w:tc>
      </w:tr>
      <w:tr w:rsidR="00F57919" w:rsidRPr="0085792B" w:rsidTr="00E472BF">
        <w:trPr>
          <w:trHeight w:val="373"/>
        </w:trPr>
        <w:tc>
          <w:tcPr>
            <w:tcW w:w="3984" w:type="dxa"/>
            <w:shd w:val="clear" w:color="auto" w:fill="auto"/>
            <w:noWrap/>
            <w:vAlign w:val="center"/>
            <w:hideMark/>
          </w:tcPr>
          <w:p w:rsidR="00F57919" w:rsidRPr="0085792B" w:rsidRDefault="00F57919" w:rsidP="00E472BF">
            <w:pPr>
              <w:jc w:val="both"/>
              <w:rPr>
                <w:color w:val="000000"/>
                <w:sz w:val="20"/>
                <w:szCs w:val="20"/>
              </w:rPr>
            </w:pPr>
            <w:r w:rsidRPr="0085792B">
              <w:rPr>
                <w:color w:val="000000"/>
                <w:sz w:val="20"/>
                <w:szCs w:val="20"/>
              </w:rPr>
              <w:t>18 – cheltuieli diverse și neprevăzute</w:t>
            </w:r>
          </w:p>
        </w:tc>
        <w:tc>
          <w:tcPr>
            <w:tcW w:w="6096" w:type="dxa"/>
            <w:shd w:val="clear" w:color="auto" w:fill="auto"/>
            <w:noWrap/>
            <w:vAlign w:val="center"/>
            <w:hideMark/>
          </w:tcPr>
          <w:p w:rsidR="00F57919" w:rsidRPr="0085792B" w:rsidRDefault="00F57919" w:rsidP="00E472BF">
            <w:pPr>
              <w:jc w:val="both"/>
              <w:rPr>
                <w:color w:val="000000"/>
                <w:sz w:val="20"/>
                <w:szCs w:val="20"/>
              </w:rPr>
            </w:pPr>
            <w:r w:rsidRPr="0085792B">
              <w:rPr>
                <w:color w:val="000000"/>
                <w:sz w:val="20"/>
                <w:szCs w:val="20"/>
              </w:rPr>
              <w:t>60 – cheltuieli diverse și neprevăzute</w:t>
            </w:r>
          </w:p>
        </w:tc>
      </w:tr>
      <w:tr w:rsidR="00F57919" w:rsidRPr="0085792B" w:rsidTr="00E472BF">
        <w:trPr>
          <w:trHeight w:val="297"/>
        </w:trPr>
        <w:tc>
          <w:tcPr>
            <w:tcW w:w="3984" w:type="dxa"/>
            <w:vMerge w:val="restart"/>
            <w:shd w:val="clear" w:color="auto" w:fill="auto"/>
            <w:noWrap/>
            <w:vAlign w:val="center"/>
            <w:hideMark/>
          </w:tcPr>
          <w:p w:rsidR="00F57919" w:rsidRPr="0085792B" w:rsidRDefault="00F57919" w:rsidP="00E472BF">
            <w:pPr>
              <w:jc w:val="both"/>
              <w:rPr>
                <w:color w:val="000000"/>
                <w:sz w:val="20"/>
                <w:szCs w:val="20"/>
              </w:rPr>
            </w:pPr>
            <w:r w:rsidRPr="0085792B">
              <w:rPr>
                <w:color w:val="000000"/>
                <w:sz w:val="20"/>
                <w:szCs w:val="20"/>
              </w:rPr>
              <w:t>19 – cheltuieli pentru probe tehnologice și teste și predare la beneficiar</w:t>
            </w:r>
          </w:p>
        </w:tc>
        <w:tc>
          <w:tcPr>
            <w:tcW w:w="6096" w:type="dxa"/>
            <w:shd w:val="clear" w:color="auto" w:fill="auto"/>
            <w:noWrap/>
            <w:vAlign w:val="center"/>
            <w:hideMark/>
          </w:tcPr>
          <w:p w:rsidR="00F57919" w:rsidRPr="0085792B" w:rsidRDefault="00F57919" w:rsidP="00E472BF">
            <w:pPr>
              <w:jc w:val="both"/>
              <w:rPr>
                <w:color w:val="000000"/>
                <w:sz w:val="20"/>
                <w:szCs w:val="20"/>
              </w:rPr>
            </w:pPr>
            <w:r w:rsidRPr="0085792B">
              <w:rPr>
                <w:color w:val="000000"/>
                <w:sz w:val="20"/>
                <w:szCs w:val="20"/>
              </w:rPr>
              <w:t>61 – cheltuieli pentru pregătirea personalului de exploatare</w:t>
            </w:r>
          </w:p>
        </w:tc>
      </w:tr>
      <w:tr w:rsidR="00F57919" w:rsidRPr="0085792B" w:rsidTr="00E472BF">
        <w:trPr>
          <w:trHeight w:val="152"/>
        </w:trPr>
        <w:tc>
          <w:tcPr>
            <w:tcW w:w="3984" w:type="dxa"/>
            <w:vMerge/>
            <w:shd w:val="clear" w:color="auto" w:fill="auto"/>
            <w:noWrap/>
            <w:vAlign w:val="center"/>
            <w:hideMark/>
          </w:tcPr>
          <w:p w:rsidR="00F57919" w:rsidRPr="0085792B" w:rsidRDefault="00F57919" w:rsidP="00E472BF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6096" w:type="dxa"/>
            <w:shd w:val="clear" w:color="auto" w:fill="auto"/>
            <w:noWrap/>
            <w:vAlign w:val="center"/>
            <w:hideMark/>
          </w:tcPr>
          <w:p w:rsidR="00F57919" w:rsidRPr="0085792B" w:rsidRDefault="00F57919" w:rsidP="00E472BF">
            <w:pPr>
              <w:jc w:val="both"/>
              <w:rPr>
                <w:color w:val="000000"/>
                <w:sz w:val="20"/>
                <w:szCs w:val="20"/>
              </w:rPr>
            </w:pPr>
            <w:r w:rsidRPr="0085792B">
              <w:rPr>
                <w:color w:val="000000"/>
                <w:sz w:val="20"/>
                <w:szCs w:val="20"/>
              </w:rPr>
              <w:t>62 – cheltuieli pentru probe tehnologice și teste</w:t>
            </w:r>
          </w:p>
        </w:tc>
      </w:tr>
    </w:tbl>
    <w:p w:rsidR="00F57919" w:rsidRDefault="00F57919" w:rsidP="0008455A">
      <w:pPr>
        <w:jc w:val="center"/>
        <w:rPr>
          <w:b/>
          <w:caps/>
        </w:rPr>
      </w:pPr>
    </w:p>
    <w:p w:rsidR="00F57919" w:rsidRDefault="00F57919" w:rsidP="0008455A">
      <w:pPr>
        <w:jc w:val="center"/>
        <w:rPr>
          <w:b/>
          <w:caps/>
        </w:rPr>
      </w:pPr>
    </w:p>
    <w:p w:rsidR="00F57919" w:rsidRDefault="00F57919" w:rsidP="0008455A">
      <w:pPr>
        <w:jc w:val="center"/>
        <w:rPr>
          <w:b/>
          <w:caps/>
        </w:rPr>
      </w:pPr>
    </w:p>
    <w:p w:rsidR="00F57919" w:rsidRDefault="00F57919" w:rsidP="0008455A">
      <w:pPr>
        <w:jc w:val="center"/>
        <w:rPr>
          <w:b/>
          <w:caps/>
        </w:rPr>
      </w:pPr>
    </w:p>
    <w:sectPr w:rsidR="00F57919" w:rsidSect="00F13525">
      <w:headerReference w:type="default" r:id="rId9"/>
      <w:pgSz w:w="12240" w:h="15840"/>
      <w:pgMar w:top="709" w:right="992" w:bottom="709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50BE" w:rsidRDefault="00BF50BE" w:rsidP="0056790C">
      <w:r>
        <w:separator/>
      </w:r>
    </w:p>
  </w:endnote>
  <w:endnote w:type="continuationSeparator" w:id="0">
    <w:p w:rsidR="00BF50BE" w:rsidRDefault="00BF50BE" w:rsidP="005679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 Bold">
    <w:panose1 w:val="02020803070505020304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50BE" w:rsidRDefault="00BF50BE" w:rsidP="0056790C">
      <w:r>
        <w:separator/>
      </w:r>
    </w:p>
  </w:footnote>
  <w:footnote w:type="continuationSeparator" w:id="0">
    <w:p w:rsidR="00BF50BE" w:rsidRDefault="00BF50BE" w:rsidP="0056790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5654" w:rsidRPr="0090657F" w:rsidRDefault="0090657F" w:rsidP="0090657F">
    <w:pPr>
      <w:rPr>
        <w:b/>
        <w:sz w:val="16"/>
        <w:szCs w:val="16"/>
      </w:rPr>
    </w:pPr>
    <w:r w:rsidRPr="00890CE6">
      <w:rPr>
        <w:b/>
        <w:sz w:val="16"/>
        <w:szCs w:val="16"/>
      </w:rPr>
      <w:t>POIM</w:t>
    </w:r>
    <w:r>
      <w:rPr>
        <w:b/>
        <w:sz w:val="16"/>
        <w:szCs w:val="16"/>
      </w:rPr>
      <w:t xml:space="preserve"> 2014-2020</w:t>
    </w:r>
    <w:r w:rsidRPr="00890CE6">
      <w:rPr>
        <w:b/>
        <w:sz w:val="16"/>
        <w:szCs w:val="16"/>
      </w:rPr>
      <w:t xml:space="preserve">                   </w:t>
    </w:r>
    <w:r>
      <w:rPr>
        <w:b/>
        <w:sz w:val="16"/>
        <w:szCs w:val="16"/>
      </w:rPr>
      <w:t xml:space="preserve">                            </w:t>
    </w:r>
    <w:r w:rsidRPr="00890CE6">
      <w:rPr>
        <w:b/>
        <w:sz w:val="16"/>
        <w:szCs w:val="16"/>
      </w:rPr>
      <w:t xml:space="preserve">  </w:t>
    </w:r>
    <w:r>
      <w:rPr>
        <w:b/>
        <w:sz w:val="16"/>
        <w:szCs w:val="16"/>
      </w:rPr>
      <w:t xml:space="preserve">                                                               </w:t>
    </w:r>
    <w:r w:rsidRPr="00890CE6">
      <w:rPr>
        <w:b/>
        <w:sz w:val="16"/>
        <w:szCs w:val="16"/>
      </w:rPr>
      <w:t xml:space="preserve"> </w:t>
    </w:r>
    <w:r w:rsidR="00AE739E">
      <w:rPr>
        <w:b/>
        <w:sz w:val="16"/>
        <w:szCs w:val="16"/>
      </w:rPr>
      <w:t xml:space="preserve">               </w:t>
    </w:r>
    <w:r w:rsidRPr="00890CE6">
      <w:rPr>
        <w:b/>
        <w:sz w:val="16"/>
        <w:szCs w:val="16"/>
      </w:rPr>
      <w:t xml:space="preserve">Anexa </w:t>
    </w:r>
    <w:r w:rsidR="006A3DB9">
      <w:rPr>
        <w:b/>
        <w:sz w:val="16"/>
        <w:szCs w:val="16"/>
      </w:rPr>
      <w:t>5</w:t>
    </w:r>
    <w:r>
      <w:rPr>
        <w:b/>
        <w:sz w:val="16"/>
        <w:szCs w:val="16"/>
      </w:rPr>
      <w:t>.</w:t>
    </w:r>
    <w:r w:rsidRPr="00890CE6">
      <w:rPr>
        <w:b/>
        <w:sz w:val="16"/>
        <w:szCs w:val="16"/>
      </w:rPr>
      <w:t xml:space="preserve"> </w:t>
    </w:r>
    <w:r w:rsidRPr="00573C37">
      <w:rPr>
        <w:b/>
        <w:sz w:val="16"/>
        <w:szCs w:val="16"/>
      </w:rPr>
      <w:t xml:space="preserve">Ghidul Solicitantului Ghidul Solicitantului_OS </w:t>
    </w:r>
    <w:r w:rsidR="007A6F40">
      <w:rPr>
        <w:b/>
        <w:sz w:val="16"/>
        <w:szCs w:val="16"/>
      </w:rPr>
      <w:t>2.5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A"/>
    <w:multiLevelType w:val="singleLevel"/>
    <w:tmpl w:val="0000001A"/>
    <w:name w:val="WW8Num58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/>
      </w:rPr>
    </w:lvl>
  </w:abstractNum>
  <w:abstractNum w:abstractNumId="1">
    <w:nsid w:val="0000002F"/>
    <w:multiLevelType w:val="multilevel"/>
    <w:tmpl w:val="0000002F"/>
    <w:name w:val="WW8Num48"/>
    <w:lvl w:ilvl="0"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">
    <w:nsid w:val="0C0A0729"/>
    <w:multiLevelType w:val="hybridMultilevel"/>
    <w:tmpl w:val="CD4C799C"/>
    <w:lvl w:ilvl="0" w:tplc="041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B001008"/>
    <w:multiLevelType w:val="hybridMultilevel"/>
    <w:tmpl w:val="F6909F1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BD47AFA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125A89A2">
      <w:start w:val="1"/>
      <w:numFmt w:val="upperRoman"/>
      <w:lvlText w:val="%3."/>
      <w:lvlJc w:val="left"/>
      <w:pPr>
        <w:ind w:left="2700" w:hanging="720"/>
      </w:pPr>
      <w:rPr>
        <w:rFonts w:ascii="Arial" w:hAnsi="Arial" w:cs="Arial" w:hint="default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4590796D"/>
    <w:multiLevelType w:val="hybridMultilevel"/>
    <w:tmpl w:val="9DD4572A"/>
    <w:lvl w:ilvl="0" w:tplc="B6C6714A">
      <w:start w:val="1"/>
      <w:numFmt w:val="lowerRoman"/>
      <w:lvlText w:val="(%1)"/>
      <w:lvlJc w:val="left"/>
      <w:pPr>
        <w:ind w:left="1429" w:hanging="72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3"/>
  </w:num>
  <w:num w:numId="2">
    <w:abstractNumId w:val="2"/>
  </w:num>
  <w:num w:numId="3">
    <w:abstractNumId w:val="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208" w:allStyles="0" w:customStyles="0" w:latentStyles="0" w:stylesInUse="1" w:headingStyles="0" w:numberingStyles="0" w:tableStyles="0" w:directFormattingOnRuns="0" w:directFormattingOnParagraphs="1" w:directFormattingOnNumbering="0" w:directFormattingOnTables="0" w:clearFormatting="1" w:top3HeadingStyles="0" w:visibleStyles="0" w:alternateStyleNames="0"/>
  <w:doNotTrackMoves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6790C"/>
    <w:rsid w:val="00022505"/>
    <w:rsid w:val="000522D6"/>
    <w:rsid w:val="00054CDA"/>
    <w:rsid w:val="00060DCA"/>
    <w:rsid w:val="00060F38"/>
    <w:rsid w:val="0008455A"/>
    <w:rsid w:val="00085633"/>
    <w:rsid w:val="00086769"/>
    <w:rsid w:val="000868B0"/>
    <w:rsid w:val="000A2A79"/>
    <w:rsid w:val="000A7828"/>
    <w:rsid w:val="000C04C6"/>
    <w:rsid w:val="000C61F2"/>
    <w:rsid w:val="000D030D"/>
    <w:rsid w:val="000D0E82"/>
    <w:rsid w:val="000D597C"/>
    <w:rsid w:val="000E6CD7"/>
    <w:rsid w:val="000F7519"/>
    <w:rsid w:val="001005D4"/>
    <w:rsid w:val="00114E73"/>
    <w:rsid w:val="00123F2A"/>
    <w:rsid w:val="001530A6"/>
    <w:rsid w:val="00181556"/>
    <w:rsid w:val="00196C42"/>
    <w:rsid w:val="001B0B85"/>
    <w:rsid w:val="001C00B2"/>
    <w:rsid w:val="0020199D"/>
    <w:rsid w:val="00205283"/>
    <w:rsid w:val="00220CC3"/>
    <w:rsid w:val="00223F62"/>
    <w:rsid w:val="0023127C"/>
    <w:rsid w:val="0023446B"/>
    <w:rsid w:val="00241722"/>
    <w:rsid w:val="00242778"/>
    <w:rsid w:val="00243F96"/>
    <w:rsid w:val="00244C5F"/>
    <w:rsid w:val="00261D51"/>
    <w:rsid w:val="00277835"/>
    <w:rsid w:val="00290857"/>
    <w:rsid w:val="002A0084"/>
    <w:rsid w:val="002A2412"/>
    <w:rsid w:val="002B6A51"/>
    <w:rsid w:val="002C5F5D"/>
    <w:rsid w:val="002E0238"/>
    <w:rsid w:val="002E4FE2"/>
    <w:rsid w:val="002E6876"/>
    <w:rsid w:val="002F012B"/>
    <w:rsid w:val="002F31D2"/>
    <w:rsid w:val="002F4168"/>
    <w:rsid w:val="00303659"/>
    <w:rsid w:val="0030626B"/>
    <w:rsid w:val="00310704"/>
    <w:rsid w:val="00327FF3"/>
    <w:rsid w:val="00331601"/>
    <w:rsid w:val="003459A9"/>
    <w:rsid w:val="00346C46"/>
    <w:rsid w:val="00355BA3"/>
    <w:rsid w:val="003C0533"/>
    <w:rsid w:val="003D0557"/>
    <w:rsid w:val="003D7BE7"/>
    <w:rsid w:val="004019D8"/>
    <w:rsid w:val="00405466"/>
    <w:rsid w:val="00407920"/>
    <w:rsid w:val="00415099"/>
    <w:rsid w:val="00424999"/>
    <w:rsid w:val="00436838"/>
    <w:rsid w:val="004375E9"/>
    <w:rsid w:val="0046133B"/>
    <w:rsid w:val="00492B7C"/>
    <w:rsid w:val="004A403D"/>
    <w:rsid w:val="004C771A"/>
    <w:rsid w:val="004F24F9"/>
    <w:rsid w:val="004F6524"/>
    <w:rsid w:val="00506F33"/>
    <w:rsid w:val="0052094D"/>
    <w:rsid w:val="005210CB"/>
    <w:rsid w:val="00523B0A"/>
    <w:rsid w:val="00524C70"/>
    <w:rsid w:val="005302F9"/>
    <w:rsid w:val="00531FB2"/>
    <w:rsid w:val="005348FB"/>
    <w:rsid w:val="00542BE8"/>
    <w:rsid w:val="00550DDB"/>
    <w:rsid w:val="0056790C"/>
    <w:rsid w:val="00573815"/>
    <w:rsid w:val="0058237A"/>
    <w:rsid w:val="005953C0"/>
    <w:rsid w:val="005A72D9"/>
    <w:rsid w:val="005B0393"/>
    <w:rsid w:val="005B443D"/>
    <w:rsid w:val="005B53D7"/>
    <w:rsid w:val="005E553F"/>
    <w:rsid w:val="005F7281"/>
    <w:rsid w:val="00604EDC"/>
    <w:rsid w:val="0061740B"/>
    <w:rsid w:val="00636EEE"/>
    <w:rsid w:val="0064278D"/>
    <w:rsid w:val="0064468F"/>
    <w:rsid w:val="00657BBE"/>
    <w:rsid w:val="00675E5E"/>
    <w:rsid w:val="00693585"/>
    <w:rsid w:val="006A3DB9"/>
    <w:rsid w:val="006B0E4C"/>
    <w:rsid w:val="006C5B66"/>
    <w:rsid w:val="006D3B48"/>
    <w:rsid w:val="006E53AE"/>
    <w:rsid w:val="006F2C42"/>
    <w:rsid w:val="007138AA"/>
    <w:rsid w:val="0072540B"/>
    <w:rsid w:val="00725571"/>
    <w:rsid w:val="0073733B"/>
    <w:rsid w:val="007409DB"/>
    <w:rsid w:val="00746A9C"/>
    <w:rsid w:val="007503D4"/>
    <w:rsid w:val="00780D0D"/>
    <w:rsid w:val="00784300"/>
    <w:rsid w:val="0078507D"/>
    <w:rsid w:val="007A6F40"/>
    <w:rsid w:val="007B2E26"/>
    <w:rsid w:val="007C5164"/>
    <w:rsid w:val="007E37AA"/>
    <w:rsid w:val="007F668D"/>
    <w:rsid w:val="0080439A"/>
    <w:rsid w:val="00805B25"/>
    <w:rsid w:val="00814235"/>
    <w:rsid w:val="00814A14"/>
    <w:rsid w:val="00815E4F"/>
    <w:rsid w:val="00823463"/>
    <w:rsid w:val="00830CE6"/>
    <w:rsid w:val="00845719"/>
    <w:rsid w:val="008517F9"/>
    <w:rsid w:val="00865AA0"/>
    <w:rsid w:val="00871C80"/>
    <w:rsid w:val="0087290B"/>
    <w:rsid w:val="008A7B74"/>
    <w:rsid w:val="008B5B40"/>
    <w:rsid w:val="008E58C7"/>
    <w:rsid w:val="008F2A6D"/>
    <w:rsid w:val="008F3BAF"/>
    <w:rsid w:val="008F680A"/>
    <w:rsid w:val="0090657F"/>
    <w:rsid w:val="009212D5"/>
    <w:rsid w:val="00933706"/>
    <w:rsid w:val="00940966"/>
    <w:rsid w:val="00940AFA"/>
    <w:rsid w:val="00942A6D"/>
    <w:rsid w:val="00952A85"/>
    <w:rsid w:val="00952FF6"/>
    <w:rsid w:val="00961FC8"/>
    <w:rsid w:val="00976F7C"/>
    <w:rsid w:val="00984701"/>
    <w:rsid w:val="00986F99"/>
    <w:rsid w:val="009976EE"/>
    <w:rsid w:val="009D31F4"/>
    <w:rsid w:val="00A0033D"/>
    <w:rsid w:val="00A01424"/>
    <w:rsid w:val="00A0694E"/>
    <w:rsid w:val="00A11B18"/>
    <w:rsid w:val="00A303DC"/>
    <w:rsid w:val="00A34968"/>
    <w:rsid w:val="00A55654"/>
    <w:rsid w:val="00A56160"/>
    <w:rsid w:val="00A76D77"/>
    <w:rsid w:val="00AA26DC"/>
    <w:rsid w:val="00AC4386"/>
    <w:rsid w:val="00AE6767"/>
    <w:rsid w:val="00AE739E"/>
    <w:rsid w:val="00AF0408"/>
    <w:rsid w:val="00AF1CF4"/>
    <w:rsid w:val="00AF7B7B"/>
    <w:rsid w:val="00B0281C"/>
    <w:rsid w:val="00B11BB5"/>
    <w:rsid w:val="00B14BC4"/>
    <w:rsid w:val="00B17E22"/>
    <w:rsid w:val="00B40481"/>
    <w:rsid w:val="00B4470F"/>
    <w:rsid w:val="00B5471F"/>
    <w:rsid w:val="00B74883"/>
    <w:rsid w:val="00B75DF8"/>
    <w:rsid w:val="00B8571A"/>
    <w:rsid w:val="00B9226E"/>
    <w:rsid w:val="00B938AF"/>
    <w:rsid w:val="00BA634D"/>
    <w:rsid w:val="00BB07DC"/>
    <w:rsid w:val="00BB7CD1"/>
    <w:rsid w:val="00BB7FCB"/>
    <w:rsid w:val="00BD6F8C"/>
    <w:rsid w:val="00BE4806"/>
    <w:rsid w:val="00BF50BE"/>
    <w:rsid w:val="00C006AE"/>
    <w:rsid w:val="00C138D5"/>
    <w:rsid w:val="00C14F01"/>
    <w:rsid w:val="00C27C9D"/>
    <w:rsid w:val="00C32438"/>
    <w:rsid w:val="00C37BA9"/>
    <w:rsid w:val="00C46232"/>
    <w:rsid w:val="00C5373E"/>
    <w:rsid w:val="00C64CDF"/>
    <w:rsid w:val="00C65A87"/>
    <w:rsid w:val="00CB46D4"/>
    <w:rsid w:val="00CF2AFF"/>
    <w:rsid w:val="00D050E1"/>
    <w:rsid w:val="00D21181"/>
    <w:rsid w:val="00D22E93"/>
    <w:rsid w:val="00D43251"/>
    <w:rsid w:val="00D462C1"/>
    <w:rsid w:val="00D62948"/>
    <w:rsid w:val="00D6357F"/>
    <w:rsid w:val="00D70CBE"/>
    <w:rsid w:val="00D760FA"/>
    <w:rsid w:val="00D86E0D"/>
    <w:rsid w:val="00D9461A"/>
    <w:rsid w:val="00D95444"/>
    <w:rsid w:val="00DB019D"/>
    <w:rsid w:val="00DB1E1E"/>
    <w:rsid w:val="00DE29E6"/>
    <w:rsid w:val="00DE4DC9"/>
    <w:rsid w:val="00DE60C4"/>
    <w:rsid w:val="00E00488"/>
    <w:rsid w:val="00E24987"/>
    <w:rsid w:val="00E33146"/>
    <w:rsid w:val="00E35E75"/>
    <w:rsid w:val="00E40FF3"/>
    <w:rsid w:val="00E720EF"/>
    <w:rsid w:val="00E855D4"/>
    <w:rsid w:val="00E86854"/>
    <w:rsid w:val="00EA020E"/>
    <w:rsid w:val="00EA0452"/>
    <w:rsid w:val="00EA142A"/>
    <w:rsid w:val="00EA3C16"/>
    <w:rsid w:val="00EB1670"/>
    <w:rsid w:val="00EC6371"/>
    <w:rsid w:val="00EC7B4A"/>
    <w:rsid w:val="00ED0CDB"/>
    <w:rsid w:val="00EE2537"/>
    <w:rsid w:val="00F13418"/>
    <w:rsid w:val="00F13525"/>
    <w:rsid w:val="00F534D4"/>
    <w:rsid w:val="00F57919"/>
    <w:rsid w:val="00F76CDE"/>
    <w:rsid w:val="00F940D0"/>
    <w:rsid w:val="00FA4A1A"/>
    <w:rsid w:val="00FB5718"/>
    <w:rsid w:val="00FC4F9F"/>
    <w:rsid w:val="00FD1F1E"/>
    <w:rsid w:val="00FD3D0E"/>
    <w:rsid w:val="00FE2A34"/>
    <w:rsid w:val="00FF7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">
    <w:name w:val="Normal"/>
    <w:qFormat/>
    <w:rsid w:val="0056790C"/>
    <w:rPr>
      <w:rFonts w:ascii="Times New Roman" w:eastAsia="Times New Roman" w:hAnsi="Times New Roman"/>
      <w:noProof/>
      <w:sz w:val="24"/>
      <w:szCs w:val="24"/>
      <w:lang w:val="ro-RO"/>
    </w:rPr>
  </w:style>
  <w:style w:type="paragraph" w:styleId="Heading1">
    <w:name w:val="heading 1"/>
    <w:aliases w:val="Heading 1.1"/>
    <w:basedOn w:val="Normal"/>
    <w:next w:val="Normal"/>
    <w:link w:val="Heading1Char"/>
    <w:autoRedefine/>
    <w:uiPriority w:val="99"/>
    <w:qFormat/>
    <w:rsid w:val="00FD3D0E"/>
    <w:pPr>
      <w:shd w:val="clear" w:color="auto" w:fill="2E74B5"/>
      <w:outlineLvl w:val="0"/>
    </w:pPr>
    <w:rPr>
      <w:rFonts w:ascii="Times New Roman Bold" w:eastAsia="Calibri" w:hAnsi="Times New Roman Bold"/>
      <w:b/>
      <w:smallCaps/>
      <w:noProof w:val="0"/>
      <w:color w:val="FFFFF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20199D"/>
    <w:pPr>
      <w:keepNext/>
      <w:shd w:val="clear" w:color="auto" w:fill="8496B0"/>
      <w:spacing w:before="240" w:after="60"/>
      <w:outlineLvl w:val="1"/>
    </w:pPr>
    <w:rPr>
      <w:rFonts w:eastAsia="MS Mincho"/>
      <w:b/>
      <w:bCs/>
      <w:i/>
      <w:iCs/>
      <w:noProof w:val="0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D43251"/>
    <w:pPr>
      <w:keepNext/>
      <w:autoSpaceDE w:val="0"/>
      <w:autoSpaceDN w:val="0"/>
      <w:adjustRightInd w:val="0"/>
      <w:ind w:left="284"/>
      <w:outlineLvl w:val="2"/>
    </w:pPr>
    <w:rPr>
      <w:rFonts w:eastAsia="Calibri"/>
      <w:bCs/>
      <w:i/>
      <w:noProof w:val="0"/>
      <w:color w:val="000000"/>
      <w:sz w:val="32"/>
      <w:szCs w:val="32"/>
    </w:rPr>
  </w:style>
  <w:style w:type="paragraph" w:styleId="Heading6">
    <w:name w:val="heading 6"/>
    <w:basedOn w:val="Normal"/>
    <w:next w:val="Normal"/>
    <w:link w:val="Heading6Char"/>
    <w:uiPriority w:val="99"/>
    <w:qFormat/>
    <w:rsid w:val="00D43251"/>
    <w:pPr>
      <w:keepNext/>
      <w:keepLines/>
      <w:spacing w:before="40"/>
      <w:outlineLvl w:val="5"/>
    </w:pPr>
    <w:rPr>
      <w:rFonts w:ascii="Calibri Light" w:eastAsia="Calibri" w:hAnsi="Calibri Light"/>
      <w:noProof w:val="0"/>
      <w:color w:val="1F4D7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eading 1.1 Char"/>
    <w:link w:val="Heading1"/>
    <w:uiPriority w:val="99"/>
    <w:locked/>
    <w:rsid w:val="00FD3D0E"/>
    <w:rPr>
      <w:rFonts w:ascii="Times New Roman Bold" w:hAnsi="Times New Roman Bold" w:cs="Times New Roman"/>
      <w:b/>
      <w:smallCaps/>
      <w:color w:val="FFFFFF"/>
      <w:sz w:val="28"/>
      <w:szCs w:val="28"/>
      <w:shd w:val="clear" w:color="auto" w:fill="2E74B5"/>
    </w:rPr>
  </w:style>
  <w:style w:type="character" w:customStyle="1" w:styleId="Heading2Char">
    <w:name w:val="Heading 2 Char"/>
    <w:link w:val="Heading2"/>
    <w:uiPriority w:val="99"/>
    <w:locked/>
    <w:rsid w:val="0020199D"/>
    <w:rPr>
      <w:rFonts w:ascii="Times New Roman" w:eastAsia="MS Mincho" w:hAnsi="Times New Roman" w:cs="Arial"/>
      <w:b/>
      <w:bCs/>
      <w:i/>
      <w:iCs/>
      <w:sz w:val="28"/>
      <w:szCs w:val="28"/>
      <w:shd w:val="clear" w:color="auto" w:fill="8496B0"/>
      <w:lang w:val="ro-RO"/>
    </w:rPr>
  </w:style>
  <w:style w:type="character" w:customStyle="1" w:styleId="Heading3Char">
    <w:name w:val="Heading 3 Char"/>
    <w:link w:val="Heading3"/>
    <w:uiPriority w:val="99"/>
    <w:locked/>
    <w:rsid w:val="00D43251"/>
    <w:rPr>
      <w:rFonts w:ascii="Times New Roman" w:hAnsi="Times New Roman" w:cs="Times New Roman"/>
      <w:bCs/>
      <w:i/>
      <w:color w:val="000000"/>
      <w:sz w:val="32"/>
      <w:szCs w:val="32"/>
    </w:rPr>
  </w:style>
  <w:style w:type="character" w:customStyle="1" w:styleId="Heading6Char">
    <w:name w:val="Heading 6 Char"/>
    <w:link w:val="Heading6"/>
    <w:uiPriority w:val="99"/>
    <w:semiHidden/>
    <w:locked/>
    <w:rsid w:val="00D43251"/>
    <w:rPr>
      <w:rFonts w:ascii="Calibri Light" w:hAnsi="Calibri Light" w:cs="Times New Roman"/>
      <w:color w:val="1F4D78"/>
      <w:sz w:val="24"/>
      <w:szCs w:val="24"/>
    </w:rPr>
  </w:style>
  <w:style w:type="character" w:styleId="Strong">
    <w:name w:val="Strong"/>
    <w:uiPriority w:val="99"/>
    <w:qFormat/>
    <w:rsid w:val="00D43251"/>
    <w:rPr>
      <w:rFonts w:cs="Times New Roman"/>
      <w:b/>
      <w:bCs/>
    </w:rPr>
  </w:style>
  <w:style w:type="paragraph" w:styleId="ListParagraph">
    <w:name w:val="List Paragraph"/>
    <w:aliases w:val="Normal bullet 2,List Paragraph1"/>
    <w:basedOn w:val="Normal"/>
    <w:link w:val="ListParagraphChar"/>
    <w:uiPriority w:val="99"/>
    <w:qFormat/>
    <w:rsid w:val="00D43251"/>
    <w:pPr>
      <w:ind w:left="720"/>
      <w:contextualSpacing/>
    </w:pPr>
    <w:rPr>
      <w:rFonts w:eastAsia="Calibri"/>
      <w:noProof w:val="0"/>
      <w:szCs w:val="20"/>
    </w:rPr>
  </w:style>
  <w:style w:type="paragraph" w:styleId="TOCHeading">
    <w:name w:val="TOC Heading"/>
    <w:basedOn w:val="Heading1"/>
    <w:next w:val="Normal"/>
    <w:uiPriority w:val="99"/>
    <w:qFormat/>
    <w:rsid w:val="00D43251"/>
    <w:pPr>
      <w:keepLines/>
      <w:shd w:val="clear" w:color="auto" w:fill="auto"/>
      <w:spacing w:before="240" w:after="120" w:line="259" w:lineRule="auto"/>
      <w:outlineLvl w:val="9"/>
    </w:pPr>
    <w:rPr>
      <w:rFonts w:ascii="Calibri Light" w:hAnsi="Calibri Light"/>
      <w:b w:val="0"/>
      <w:bCs/>
      <w:color w:val="2E74B5"/>
      <w:szCs w:val="32"/>
    </w:rPr>
  </w:style>
  <w:style w:type="paragraph" w:styleId="TOC1">
    <w:name w:val="toc 1"/>
    <w:basedOn w:val="Normal"/>
    <w:next w:val="Normal"/>
    <w:autoRedefine/>
    <w:uiPriority w:val="99"/>
    <w:rsid w:val="002A0084"/>
    <w:pPr>
      <w:spacing w:after="120" w:line="276" w:lineRule="auto"/>
    </w:pPr>
    <w:rPr>
      <w:szCs w:val="22"/>
    </w:rPr>
  </w:style>
  <w:style w:type="paragraph" w:styleId="TOC2">
    <w:name w:val="toc 2"/>
    <w:basedOn w:val="Normal"/>
    <w:next w:val="Normal"/>
    <w:autoRedefine/>
    <w:uiPriority w:val="99"/>
    <w:rsid w:val="00331601"/>
    <w:pPr>
      <w:tabs>
        <w:tab w:val="right" w:leader="dot" w:pos="9016"/>
      </w:tabs>
      <w:spacing w:after="100"/>
      <w:ind w:left="238"/>
    </w:pPr>
    <w:rPr>
      <w:color w:val="000000"/>
      <w:shd w:val="clear" w:color="auto" w:fill="9CC2E5"/>
    </w:rPr>
  </w:style>
  <w:style w:type="paragraph" w:styleId="FootnoteText">
    <w:name w:val="footnote text"/>
    <w:aliases w:val="Podrozdział,Footnote Text Char Char,Fußnote,single space,FOOTNOTES,fn,stile 1,Footnote,Footnote1,Footnote2,Footnote3,Footnote4,Footnote5,Footnote6,Footnote7,Footnote8,Footnote9,Footnote10,Footnote11"/>
    <w:basedOn w:val="Normal"/>
    <w:link w:val="FootnoteTextChar2"/>
    <w:uiPriority w:val="99"/>
    <w:rsid w:val="0056790C"/>
    <w:rPr>
      <w:rFonts w:eastAsia="Calibri"/>
      <w:noProof w:val="0"/>
      <w:sz w:val="20"/>
      <w:szCs w:val="20"/>
    </w:rPr>
  </w:style>
  <w:style w:type="character" w:customStyle="1" w:styleId="FootnoteTextChar">
    <w:name w:val="Footnote Text Char"/>
    <w:aliases w:val="Podrozdział Char,Footnote Text Char Char Char,Fußnote Char,single space Char,FOOTNOTES Char,fn Char,stile 1 Char,Footnote Char,Footnote1 Char,Footnote2 Char,Footnote3 Char,Footnote4 Char,Footnote5 Char,Footnote6 Char,Footnote7 Char"/>
    <w:uiPriority w:val="99"/>
    <w:semiHidden/>
    <w:rsid w:val="00A117A7"/>
    <w:rPr>
      <w:rFonts w:ascii="Times New Roman" w:eastAsia="Times New Roman" w:hAnsi="Times New Roman"/>
      <w:noProof/>
      <w:sz w:val="20"/>
      <w:szCs w:val="20"/>
      <w:lang w:val="ro-RO"/>
    </w:rPr>
  </w:style>
  <w:style w:type="character" w:customStyle="1" w:styleId="FootnoteTextChar2">
    <w:name w:val="Footnote Text Char2"/>
    <w:aliases w:val="Podrozdział Char1,Footnote Text Char Char Char1,Fußnote Char1,single space Char1,FOOTNOTES Char1,fn Char1,stile 1 Char1,Footnote Char1,Footnote1 Char1,Footnote2 Char1,Footnote3 Char1,Footnote4 Char1,Footnote5 Char2,Footnote6 Char1"/>
    <w:link w:val="FootnoteText"/>
    <w:uiPriority w:val="99"/>
    <w:locked/>
    <w:rsid w:val="0056790C"/>
    <w:rPr>
      <w:rFonts w:ascii="Times New Roman" w:hAnsi="Times New Roman" w:cs="Times New Roman"/>
      <w:sz w:val="20"/>
      <w:szCs w:val="20"/>
    </w:rPr>
  </w:style>
  <w:style w:type="character" w:customStyle="1" w:styleId="ListParagraphChar">
    <w:name w:val="List Paragraph Char"/>
    <w:aliases w:val="Normal bullet 2 Char,List Paragraph1 Char"/>
    <w:link w:val="ListParagraph"/>
    <w:uiPriority w:val="99"/>
    <w:locked/>
    <w:rsid w:val="0056790C"/>
    <w:rPr>
      <w:rFonts w:ascii="Times New Roman" w:hAnsi="Times New Roman"/>
      <w:sz w:val="24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link w:val="BVIfnrChar1Char"/>
    <w:uiPriority w:val="99"/>
    <w:locked/>
    <w:rsid w:val="0056790C"/>
    <w:rPr>
      <w:rFonts w:cs="Times New Roman"/>
      <w:vertAlign w:val="superscript"/>
    </w:rPr>
  </w:style>
  <w:style w:type="table" w:styleId="TableGrid">
    <w:name w:val="Table Grid"/>
    <w:basedOn w:val="TableNormal"/>
    <w:uiPriority w:val="99"/>
    <w:rsid w:val="005679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aliases w:val="Char"/>
    <w:basedOn w:val="Normal"/>
    <w:link w:val="HeaderChar"/>
    <w:uiPriority w:val="99"/>
    <w:rsid w:val="00E24987"/>
    <w:pPr>
      <w:tabs>
        <w:tab w:val="center" w:pos="4680"/>
        <w:tab w:val="right" w:pos="9360"/>
      </w:tabs>
    </w:pPr>
    <w:rPr>
      <w:rFonts w:eastAsia="Calibri"/>
    </w:rPr>
  </w:style>
  <w:style w:type="character" w:customStyle="1" w:styleId="HeaderChar">
    <w:name w:val="Header Char"/>
    <w:aliases w:val="Char Char"/>
    <w:link w:val="Header"/>
    <w:uiPriority w:val="99"/>
    <w:locked/>
    <w:rsid w:val="00E24987"/>
    <w:rPr>
      <w:rFonts w:ascii="Times New Roman" w:hAnsi="Times New Roman" w:cs="Times New Roman"/>
      <w:noProof/>
      <w:sz w:val="24"/>
      <w:szCs w:val="24"/>
      <w:lang w:val="ro-RO"/>
    </w:rPr>
  </w:style>
  <w:style w:type="paragraph" w:styleId="Footer">
    <w:name w:val="footer"/>
    <w:basedOn w:val="Normal"/>
    <w:link w:val="FooterChar"/>
    <w:uiPriority w:val="99"/>
    <w:rsid w:val="00E24987"/>
    <w:pPr>
      <w:tabs>
        <w:tab w:val="center" w:pos="4680"/>
        <w:tab w:val="right" w:pos="9360"/>
      </w:tabs>
    </w:pPr>
    <w:rPr>
      <w:rFonts w:eastAsia="Calibri"/>
    </w:rPr>
  </w:style>
  <w:style w:type="character" w:customStyle="1" w:styleId="FooterChar">
    <w:name w:val="Footer Char"/>
    <w:link w:val="Footer"/>
    <w:uiPriority w:val="99"/>
    <w:locked/>
    <w:rsid w:val="00E24987"/>
    <w:rPr>
      <w:rFonts w:ascii="Times New Roman" w:hAnsi="Times New Roman" w:cs="Times New Roman"/>
      <w:noProof/>
      <w:sz w:val="24"/>
      <w:szCs w:val="24"/>
      <w:lang w:val="ro-RO"/>
    </w:rPr>
  </w:style>
  <w:style w:type="character" w:styleId="CommentReference">
    <w:name w:val="annotation reference"/>
    <w:uiPriority w:val="99"/>
    <w:semiHidden/>
    <w:rsid w:val="00746A9C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746A9C"/>
    <w:rPr>
      <w:rFonts w:eastAsia="Calibri"/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746A9C"/>
    <w:rPr>
      <w:rFonts w:ascii="Times New Roman" w:hAnsi="Times New Roman" w:cs="Times New Roman"/>
      <w:noProof/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746A9C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746A9C"/>
    <w:rPr>
      <w:rFonts w:ascii="Times New Roman" w:hAnsi="Times New Roman" w:cs="Times New Roman"/>
      <w:b/>
      <w:bCs/>
      <w:noProof/>
      <w:sz w:val="20"/>
      <w:szCs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rsid w:val="00746A9C"/>
    <w:rPr>
      <w:rFonts w:ascii="Segoe UI" w:eastAsia="Calibri" w:hAnsi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746A9C"/>
    <w:rPr>
      <w:rFonts w:ascii="Segoe UI" w:hAnsi="Segoe UI" w:cs="Segoe UI"/>
      <w:noProof/>
      <w:sz w:val="18"/>
      <w:szCs w:val="18"/>
      <w:lang w:val="ro-RO"/>
    </w:rPr>
  </w:style>
  <w:style w:type="character" w:customStyle="1" w:styleId="FootnoteTextChar1">
    <w:name w:val="Footnote Text Char1"/>
    <w:aliases w:val="Podrozdział Char2,Footnote Text Char Char Char2,Fußnote Char2,single space Char2,footnote text Char,FOOTNOTES Char2,fn Char2,stile 1 Char2,Footnote Char2,Footnote1 Char2,Footnote2 Char2,Footnote3 Char2,Footnote4 Char2,Footnote5 Char1"/>
    <w:uiPriority w:val="99"/>
    <w:rsid w:val="00BE4806"/>
    <w:rPr>
      <w:rFonts w:ascii="Times New Roman" w:hAnsi="Times New Roman"/>
      <w:sz w:val="20"/>
      <w:lang w:val="en-GB" w:eastAsia="ar-SA" w:bidi="ar-SA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uiPriority w:val="99"/>
    <w:rsid w:val="00BE4806"/>
    <w:pPr>
      <w:spacing w:after="160" w:line="240" w:lineRule="exact"/>
    </w:pPr>
    <w:rPr>
      <w:rFonts w:ascii="Calibri" w:eastAsia="Calibri" w:hAnsi="Calibri"/>
      <w:noProof w:val="0"/>
      <w:sz w:val="20"/>
      <w:szCs w:val="20"/>
      <w:vertAlign w:val="superscript"/>
    </w:rPr>
  </w:style>
  <w:style w:type="paragraph" w:customStyle="1" w:styleId="Titlu4">
    <w:name w:val="Titlu4"/>
    <w:basedOn w:val="Normal"/>
    <w:uiPriority w:val="99"/>
    <w:rsid w:val="00FF7A15"/>
    <w:pPr>
      <w:jc w:val="both"/>
    </w:pPr>
    <w:rPr>
      <w:b/>
      <w:bCs/>
      <w:noProof w:val="0"/>
      <w:lang w:val="it-IT"/>
    </w:rPr>
  </w:style>
  <w:style w:type="character" w:styleId="Hyperlink">
    <w:name w:val="Hyperlink"/>
    <w:uiPriority w:val="99"/>
    <w:semiHidden/>
    <w:unhideWhenUsed/>
    <w:rsid w:val="005953C0"/>
    <w:rPr>
      <w:color w:val="0000FF"/>
      <w:u w:val="single"/>
    </w:rPr>
  </w:style>
  <w:style w:type="character" w:styleId="FollowedHyperlink">
    <w:name w:val="FollowedHyperlink"/>
    <w:uiPriority w:val="99"/>
    <w:semiHidden/>
    <w:unhideWhenUsed/>
    <w:rsid w:val="005953C0"/>
    <w:rPr>
      <w:color w:val="800080"/>
      <w:u w:val="single"/>
    </w:rPr>
  </w:style>
  <w:style w:type="paragraph" w:customStyle="1" w:styleId="font0">
    <w:name w:val="font0"/>
    <w:basedOn w:val="Normal"/>
    <w:rsid w:val="005953C0"/>
    <w:pPr>
      <w:spacing w:before="100" w:beforeAutospacing="1" w:after="100" w:afterAutospacing="1"/>
    </w:pPr>
    <w:rPr>
      <w:rFonts w:ascii="Calibri" w:hAnsi="Calibri"/>
      <w:noProof w:val="0"/>
      <w:color w:val="000000"/>
      <w:sz w:val="22"/>
      <w:szCs w:val="22"/>
      <w:lang w:val="en-US"/>
    </w:rPr>
  </w:style>
  <w:style w:type="paragraph" w:customStyle="1" w:styleId="font5">
    <w:name w:val="font5"/>
    <w:basedOn w:val="Normal"/>
    <w:rsid w:val="005953C0"/>
    <w:pPr>
      <w:spacing w:before="100" w:beforeAutospacing="1" w:after="100" w:afterAutospacing="1"/>
    </w:pPr>
    <w:rPr>
      <w:rFonts w:ascii="Calibri" w:hAnsi="Calibri"/>
      <w:noProof w:val="0"/>
      <w:color w:val="7030A0"/>
      <w:sz w:val="22"/>
      <w:szCs w:val="22"/>
      <w:lang w:val="en-US"/>
    </w:rPr>
  </w:style>
  <w:style w:type="paragraph" w:customStyle="1" w:styleId="font6">
    <w:name w:val="font6"/>
    <w:basedOn w:val="Normal"/>
    <w:rsid w:val="005953C0"/>
    <w:pPr>
      <w:spacing w:before="100" w:beforeAutospacing="1" w:after="100" w:afterAutospacing="1"/>
    </w:pPr>
    <w:rPr>
      <w:rFonts w:ascii="Calibri" w:hAnsi="Calibri"/>
      <w:noProof w:val="0"/>
      <w:color w:val="FF0000"/>
      <w:sz w:val="22"/>
      <w:szCs w:val="22"/>
      <w:lang w:val="en-US"/>
    </w:rPr>
  </w:style>
  <w:style w:type="paragraph" w:customStyle="1" w:styleId="font7">
    <w:name w:val="font7"/>
    <w:basedOn w:val="Normal"/>
    <w:rsid w:val="005953C0"/>
    <w:pPr>
      <w:spacing w:before="100" w:beforeAutospacing="1" w:after="100" w:afterAutospacing="1"/>
    </w:pPr>
    <w:rPr>
      <w:rFonts w:ascii="Calibri" w:hAnsi="Calibri"/>
      <w:noProof w:val="0"/>
      <w:sz w:val="22"/>
      <w:szCs w:val="22"/>
      <w:lang w:val="en-US"/>
    </w:rPr>
  </w:style>
  <w:style w:type="paragraph" w:customStyle="1" w:styleId="xl63">
    <w:name w:val="xl63"/>
    <w:basedOn w:val="Normal"/>
    <w:rsid w:val="005953C0"/>
    <w:pPr>
      <w:spacing w:before="100" w:beforeAutospacing="1" w:after="100" w:afterAutospacing="1"/>
    </w:pPr>
    <w:rPr>
      <w:noProof w:val="0"/>
      <w:lang w:val="en-US"/>
    </w:rPr>
  </w:style>
  <w:style w:type="paragraph" w:customStyle="1" w:styleId="xl64">
    <w:name w:val="xl64"/>
    <w:basedOn w:val="Normal"/>
    <w:rsid w:val="005953C0"/>
    <w:pPr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65">
    <w:name w:val="xl65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66">
    <w:name w:val="xl66"/>
    <w:basedOn w:val="Normal"/>
    <w:rsid w:val="005953C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noProof w:val="0"/>
      <w:lang w:val="en-US"/>
    </w:rPr>
  </w:style>
  <w:style w:type="paragraph" w:customStyle="1" w:styleId="xl67">
    <w:name w:val="xl67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68">
    <w:name w:val="xl68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</w:pPr>
    <w:rPr>
      <w:noProof w:val="0"/>
      <w:lang w:val="en-US"/>
    </w:rPr>
  </w:style>
  <w:style w:type="paragraph" w:customStyle="1" w:styleId="xl69">
    <w:name w:val="xl69"/>
    <w:basedOn w:val="Normal"/>
    <w:rsid w:val="005953C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70">
    <w:name w:val="xl70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71">
    <w:name w:val="xl71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72">
    <w:name w:val="xl72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73">
    <w:name w:val="xl73"/>
    <w:basedOn w:val="Normal"/>
    <w:rsid w:val="005953C0"/>
    <w:pPr>
      <w:pBdr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74">
    <w:name w:val="xl74"/>
    <w:basedOn w:val="Normal"/>
    <w:rsid w:val="005953C0"/>
    <w:pPr>
      <w:pBdr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75">
    <w:name w:val="xl75"/>
    <w:basedOn w:val="Normal"/>
    <w:rsid w:val="005953C0"/>
    <w:pPr>
      <w:pBdr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both"/>
      <w:textAlignment w:val="top"/>
    </w:pPr>
    <w:rPr>
      <w:noProof w:val="0"/>
      <w:lang w:val="en-US"/>
    </w:rPr>
  </w:style>
  <w:style w:type="paragraph" w:customStyle="1" w:styleId="xl76">
    <w:name w:val="xl76"/>
    <w:basedOn w:val="Normal"/>
    <w:rsid w:val="005953C0"/>
    <w:pPr>
      <w:pBdr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77">
    <w:name w:val="xl77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both"/>
      <w:textAlignment w:val="top"/>
    </w:pPr>
    <w:rPr>
      <w:noProof w:val="0"/>
      <w:lang w:val="en-US"/>
    </w:rPr>
  </w:style>
  <w:style w:type="paragraph" w:customStyle="1" w:styleId="xl78">
    <w:name w:val="xl78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79">
    <w:name w:val="xl79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  <w:jc w:val="both"/>
    </w:pPr>
    <w:rPr>
      <w:noProof w:val="0"/>
      <w:lang w:val="en-US"/>
    </w:rPr>
  </w:style>
  <w:style w:type="paragraph" w:customStyle="1" w:styleId="xl80">
    <w:name w:val="xl80"/>
    <w:basedOn w:val="Normal"/>
    <w:rsid w:val="005953C0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noProof w:val="0"/>
      <w:lang w:val="en-US"/>
    </w:rPr>
  </w:style>
  <w:style w:type="paragraph" w:customStyle="1" w:styleId="xl81">
    <w:name w:val="xl81"/>
    <w:basedOn w:val="Normal"/>
    <w:rsid w:val="005953C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82">
    <w:name w:val="xl82"/>
    <w:basedOn w:val="Normal"/>
    <w:rsid w:val="005953C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  <w:jc w:val="both"/>
    </w:pPr>
    <w:rPr>
      <w:noProof w:val="0"/>
      <w:lang w:val="en-US"/>
    </w:rPr>
  </w:style>
  <w:style w:type="paragraph" w:customStyle="1" w:styleId="xl83">
    <w:name w:val="xl83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noProof w:val="0"/>
      <w:lang w:val="en-US"/>
    </w:rPr>
  </w:style>
  <w:style w:type="paragraph" w:customStyle="1" w:styleId="xl84">
    <w:name w:val="xl84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85">
    <w:name w:val="xl85"/>
    <w:basedOn w:val="Normal"/>
    <w:rsid w:val="005953C0"/>
    <w:pPr>
      <w:shd w:val="clear" w:color="000000" w:fill="FFFFFF"/>
      <w:spacing w:before="100" w:beforeAutospacing="1" w:after="100" w:afterAutospacing="1"/>
    </w:pPr>
    <w:rPr>
      <w:noProof w:val="0"/>
      <w:lang w:val="en-US"/>
    </w:rPr>
  </w:style>
  <w:style w:type="paragraph" w:customStyle="1" w:styleId="xl86">
    <w:name w:val="xl86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87">
    <w:name w:val="xl87"/>
    <w:basedOn w:val="Normal"/>
    <w:rsid w:val="005953C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88">
    <w:name w:val="xl88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89">
    <w:name w:val="xl89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90">
    <w:name w:val="xl90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91">
    <w:name w:val="xl91"/>
    <w:basedOn w:val="Normal"/>
    <w:rsid w:val="005953C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92">
    <w:name w:val="xl92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93">
    <w:name w:val="xl93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94">
    <w:name w:val="xl94"/>
    <w:basedOn w:val="Normal"/>
    <w:rsid w:val="005953C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95">
    <w:name w:val="xl95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96">
    <w:name w:val="xl96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/>
      <w:jc w:val="both"/>
      <w:textAlignment w:val="top"/>
    </w:pPr>
    <w:rPr>
      <w:noProof w:val="0"/>
      <w:lang w:val="en-US"/>
    </w:rPr>
  </w:style>
  <w:style w:type="paragraph" w:customStyle="1" w:styleId="xl97">
    <w:name w:val="xl97"/>
    <w:basedOn w:val="Normal"/>
    <w:rsid w:val="005953C0"/>
    <w:pPr>
      <w:pBdr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/>
      <w:jc w:val="both"/>
      <w:textAlignment w:val="top"/>
    </w:pPr>
    <w:rPr>
      <w:noProof w:val="0"/>
      <w:lang w:val="en-US"/>
    </w:rPr>
  </w:style>
  <w:style w:type="paragraph" w:customStyle="1" w:styleId="xl98">
    <w:name w:val="xl98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99">
    <w:name w:val="xl99"/>
    <w:basedOn w:val="Normal"/>
    <w:rsid w:val="005953C0"/>
    <w:pPr>
      <w:pBdr>
        <w:top w:val="single" w:sz="4" w:space="0" w:color="auto"/>
        <w:bottom w:val="single" w:sz="4" w:space="0" w:color="auto"/>
      </w:pBdr>
      <w:shd w:val="clear" w:color="000000" w:fill="F7923F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00">
    <w:name w:val="xl100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01">
    <w:name w:val="xl101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02">
    <w:name w:val="xl102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103">
    <w:name w:val="xl103"/>
    <w:basedOn w:val="Normal"/>
    <w:rsid w:val="005953C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04">
    <w:name w:val="xl104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05">
    <w:name w:val="xl105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106">
    <w:name w:val="xl106"/>
    <w:basedOn w:val="Normal"/>
    <w:rsid w:val="005953C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07">
    <w:name w:val="xl107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08">
    <w:name w:val="xl108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109">
    <w:name w:val="xl109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110">
    <w:name w:val="xl110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/>
      <w:textAlignment w:val="center"/>
    </w:pPr>
    <w:rPr>
      <w:noProof w:val="0"/>
      <w:lang w:val="en-US"/>
    </w:rPr>
  </w:style>
  <w:style w:type="paragraph" w:customStyle="1" w:styleId="xl111">
    <w:name w:val="xl111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112">
    <w:name w:val="xl112"/>
    <w:basedOn w:val="Normal"/>
    <w:rsid w:val="005953C0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13">
    <w:name w:val="xl113"/>
    <w:basedOn w:val="Normal"/>
    <w:rsid w:val="005953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114">
    <w:name w:val="xl114"/>
    <w:basedOn w:val="Normal"/>
    <w:rsid w:val="005953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15">
    <w:name w:val="xl115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16">
    <w:name w:val="xl116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17">
    <w:name w:val="xl117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both"/>
      <w:textAlignment w:val="top"/>
    </w:pPr>
    <w:rPr>
      <w:noProof w:val="0"/>
      <w:lang w:val="en-US"/>
    </w:rPr>
  </w:style>
  <w:style w:type="paragraph" w:customStyle="1" w:styleId="xl118">
    <w:name w:val="xl118"/>
    <w:basedOn w:val="Normal"/>
    <w:rsid w:val="005953C0"/>
    <w:pPr>
      <w:pBdr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both"/>
      <w:textAlignment w:val="top"/>
    </w:pPr>
    <w:rPr>
      <w:noProof w:val="0"/>
      <w:lang w:val="en-US"/>
    </w:rPr>
  </w:style>
  <w:style w:type="paragraph" w:customStyle="1" w:styleId="xl119">
    <w:name w:val="xl119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font8">
    <w:name w:val="font8"/>
    <w:basedOn w:val="Normal"/>
    <w:rsid w:val="00B40481"/>
    <w:pPr>
      <w:spacing w:before="100" w:beforeAutospacing="1" w:after="100" w:afterAutospacing="1"/>
    </w:pPr>
    <w:rPr>
      <w:rFonts w:ascii="Calibri" w:hAnsi="Calibri"/>
      <w:noProof w:val="0"/>
      <w:sz w:val="22"/>
      <w:szCs w:val="22"/>
      <w:lang w:eastAsia="ro-RO"/>
    </w:rPr>
  </w:style>
  <w:style w:type="paragraph" w:customStyle="1" w:styleId="xl120">
    <w:name w:val="xl120"/>
    <w:basedOn w:val="Normal"/>
    <w:rsid w:val="00B4048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/>
      <w:textAlignment w:val="center"/>
    </w:pPr>
    <w:rPr>
      <w:noProof w:val="0"/>
      <w:lang w:eastAsia="ro-RO"/>
    </w:rPr>
  </w:style>
  <w:style w:type="paragraph" w:customStyle="1" w:styleId="xl121">
    <w:name w:val="xl121"/>
    <w:basedOn w:val="Normal"/>
    <w:rsid w:val="00B404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noProof w:val="0"/>
      <w:lang w:eastAsia="ro-RO"/>
    </w:rPr>
  </w:style>
  <w:style w:type="paragraph" w:customStyle="1" w:styleId="xl122">
    <w:name w:val="xl122"/>
    <w:basedOn w:val="Normal"/>
    <w:rsid w:val="00B404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both"/>
      <w:textAlignment w:val="center"/>
    </w:pPr>
    <w:rPr>
      <w:noProof w:val="0"/>
      <w:lang w:eastAsia="ro-RO"/>
    </w:rPr>
  </w:style>
  <w:style w:type="paragraph" w:customStyle="1" w:styleId="xl123">
    <w:name w:val="xl123"/>
    <w:basedOn w:val="Normal"/>
    <w:rsid w:val="00B404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noProof w:val="0"/>
      <w:lang w:eastAsia="ro-RO"/>
    </w:rPr>
  </w:style>
  <w:style w:type="paragraph" w:customStyle="1" w:styleId="xl124">
    <w:name w:val="xl124"/>
    <w:basedOn w:val="Normal"/>
    <w:rsid w:val="00B404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noProof w:val="0"/>
      <w:lang w:eastAsia="ro-RO"/>
    </w:rPr>
  </w:style>
  <w:style w:type="paragraph" w:customStyle="1" w:styleId="xl125">
    <w:name w:val="xl125"/>
    <w:basedOn w:val="Normal"/>
    <w:rsid w:val="00B4048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noProof w:val="0"/>
      <w:lang w:eastAsia="ro-RO"/>
    </w:rPr>
  </w:style>
  <w:style w:type="paragraph" w:customStyle="1" w:styleId="xl126">
    <w:name w:val="xl126"/>
    <w:basedOn w:val="Normal"/>
    <w:rsid w:val="00B404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noProof w:val="0"/>
      <w:lang w:eastAsia="ro-RO"/>
    </w:rPr>
  </w:style>
  <w:style w:type="paragraph" w:customStyle="1" w:styleId="xl127">
    <w:name w:val="xl127"/>
    <w:basedOn w:val="Normal"/>
    <w:rsid w:val="00B404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both"/>
      <w:textAlignment w:val="center"/>
    </w:pPr>
    <w:rPr>
      <w:noProof w:val="0"/>
      <w:lang w:eastAsia="ro-RO"/>
    </w:rPr>
  </w:style>
  <w:style w:type="paragraph" w:customStyle="1" w:styleId="xl128">
    <w:name w:val="xl128"/>
    <w:basedOn w:val="Normal"/>
    <w:rsid w:val="00B404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noProof w:val="0"/>
      <w:lang w:eastAsia="ro-RO"/>
    </w:rPr>
  </w:style>
  <w:style w:type="paragraph" w:customStyle="1" w:styleId="xl129">
    <w:name w:val="xl129"/>
    <w:basedOn w:val="Normal"/>
    <w:rsid w:val="00B4048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noProof w:val="0"/>
      <w:lang w:eastAsia="ro-RO"/>
    </w:rPr>
  </w:style>
  <w:style w:type="paragraph" w:customStyle="1" w:styleId="xl130">
    <w:name w:val="xl130"/>
    <w:basedOn w:val="Normal"/>
    <w:rsid w:val="00B404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both"/>
      <w:textAlignment w:val="top"/>
    </w:pPr>
    <w:rPr>
      <w:noProof w:val="0"/>
      <w:lang w:eastAsia="ro-RO"/>
    </w:rPr>
  </w:style>
  <w:style w:type="paragraph" w:customStyle="1" w:styleId="xl131">
    <w:name w:val="xl131"/>
    <w:basedOn w:val="Normal"/>
    <w:rsid w:val="00B40481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both"/>
      <w:textAlignment w:val="center"/>
    </w:pPr>
    <w:rPr>
      <w:noProof w:val="0"/>
      <w:lang w:eastAsia="ro-RO"/>
    </w:rPr>
  </w:style>
  <w:style w:type="paragraph" w:customStyle="1" w:styleId="xl132">
    <w:name w:val="xl132"/>
    <w:basedOn w:val="Normal"/>
    <w:rsid w:val="00B4048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noProof w:val="0"/>
      <w:lang w:eastAsia="ro-RO"/>
    </w:rPr>
  </w:style>
  <w:style w:type="paragraph" w:customStyle="1" w:styleId="xl133">
    <w:name w:val="xl133"/>
    <w:basedOn w:val="Normal"/>
    <w:rsid w:val="00B4048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both"/>
      <w:textAlignment w:val="center"/>
    </w:pPr>
    <w:rPr>
      <w:noProof w:val="0"/>
      <w:lang w:eastAsia="ro-RO"/>
    </w:rPr>
  </w:style>
  <w:style w:type="paragraph" w:customStyle="1" w:styleId="xl134">
    <w:name w:val="xl134"/>
    <w:basedOn w:val="Normal"/>
    <w:rsid w:val="00B4048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textAlignment w:val="center"/>
    </w:pPr>
    <w:rPr>
      <w:noProof w:val="0"/>
      <w:lang w:eastAsia="ro-RO"/>
    </w:rPr>
  </w:style>
  <w:style w:type="paragraph" w:customStyle="1" w:styleId="xl135">
    <w:name w:val="xl135"/>
    <w:basedOn w:val="Normal"/>
    <w:rsid w:val="00B4048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both"/>
      <w:textAlignment w:val="center"/>
    </w:pPr>
    <w:rPr>
      <w:noProof w:val="0"/>
      <w:lang w:eastAsia="ro-RO"/>
    </w:rPr>
  </w:style>
  <w:style w:type="paragraph" w:customStyle="1" w:styleId="xl136">
    <w:name w:val="xl136"/>
    <w:basedOn w:val="Normal"/>
    <w:rsid w:val="00B4048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textAlignment w:val="center"/>
    </w:pPr>
    <w:rPr>
      <w:noProof w:val="0"/>
      <w:lang w:eastAsia="ro-RO"/>
    </w:rPr>
  </w:style>
  <w:style w:type="paragraph" w:customStyle="1" w:styleId="xl137">
    <w:name w:val="xl137"/>
    <w:basedOn w:val="Normal"/>
    <w:rsid w:val="00B404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noProof w:val="0"/>
      <w:lang w:eastAsia="ro-RO"/>
    </w:rPr>
  </w:style>
  <w:style w:type="paragraph" w:customStyle="1" w:styleId="xl138">
    <w:name w:val="xl138"/>
    <w:basedOn w:val="Normal"/>
    <w:rsid w:val="00B404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textAlignment w:val="center"/>
    </w:pPr>
    <w:rPr>
      <w:noProof w:val="0"/>
      <w:lang w:eastAsia="ro-RO"/>
    </w:rPr>
  </w:style>
  <w:style w:type="paragraph" w:customStyle="1" w:styleId="xl139">
    <w:name w:val="xl139"/>
    <w:basedOn w:val="Normal"/>
    <w:rsid w:val="00B4048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noProof w:val="0"/>
      <w:lang w:eastAsia="ro-RO"/>
    </w:rPr>
  </w:style>
  <w:style w:type="paragraph" w:customStyle="1" w:styleId="xl140">
    <w:name w:val="xl140"/>
    <w:basedOn w:val="Normal"/>
    <w:rsid w:val="00B4048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both"/>
      <w:textAlignment w:val="center"/>
    </w:pPr>
    <w:rPr>
      <w:noProof w:val="0"/>
      <w:lang w:eastAsia="ro-RO"/>
    </w:rPr>
  </w:style>
  <w:style w:type="paragraph" w:customStyle="1" w:styleId="xl141">
    <w:name w:val="xl141"/>
    <w:basedOn w:val="Normal"/>
    <w:rsid w:val="00B4048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both"/>
      <w:textAlignment w:val="top"/>
    </w:pPr>
    <w:rPr>
      <w:noProof w:val="0"/>
      <w:lang w:eastAsia="ro-RO"/>
    </w:rPr>
  </w:style>
  <w:style w:type="paragraph" w:customStyle="1" w:styleId="xl142">
    <w:name w:val="xl142"/>
    <w:basedOn w:val="Normal"/>
    <w:rsid w:val="00B40481"/>
    <w:pPr>
      <w:pBdr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both"/>
      <w:textAlignment w:val="top"/>
    </w:pPr>
    <w:rPr>
      <w:noProof w:val="0"/>
      <w:lang w:eastAsia="ro-RO"/>
    </w:rPr>
  </w:style>
  <w:style w:type="paragraph" w:customStyle="1" w:styleId="xl143">
    <w:name w:val="xl143"/>
    <w:basedOn w:val="Normal"/>
    <w:rsid w:val="00B4048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noProof w:val="0"/>
      <w:lang w:eastAsia="ro-RO"/>
    </w:rPr>
  </w:style>
  <w:style w:type="paragraph" w:customStyle="1" w:styleId="xl144">
    <w:name w:val="xl144"/>
    <w:basedOn w:val="Normal"/>
    <w:rsid w:val="00B4048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textAlignment w:val="center"/>
    </w:pPr>
    <w:rPr>
      <w:noProof w:val="0"/>
      <w:lang w:eastAsia="ro-RO"/>
    </w:rPr>
  </w:style>
  <w:style w:type="paragraph" w:customStyle="1" w:styleId="xl145">
    <w:name w:val="xl145"/>
    <w:basedOn w:val="Normal"/>
    <w:rsid w:val="00B40481"/>
    <w:pPr>
      <w:pBdr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both"/>
      <w:textAlignment w:val="top"/>
    </w:pPr>
    <w:rPr>
      <w:noProof w:val="0"/>
      <w:lang w:eastAsia="ro-RO"/>
    </w:rPr>
  </w:style>
  <w:style w:type="paragraph" w:customStyle="1" w:styleId="xl146">
    <w:name w:val="xl146"/>
    <w:basedOn w:val="Normal"/>
    <w:rsid w:val="00B4048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noProof w:val="0"/>
      <w:color w:val="C5D9F1"/>
      <w:lang w:eastAsia="ro-RO"/>
    </w:rPr>
  </w:style>
  <w:style w:type="paragraph" w:customStyle="1" w:styleId="xl147">
    <w:name w:val="xl147"/>
    <w:basedOn w:val="Normal"/>
    <w:rsid w:val="00B404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noProof w:val="0"/>
      <w:lang w:eastAsia="ro-RO"/>
    </w:rPr>
  </w:style>
  <w:style w:type="paragraph" w:customStyle="1" w:styleId="xl148">
    <w:name w:val="xl148"/>
    <w:basedOn w:val="Normal"/>
    <w:rsid w:val="00B4048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textAlignment w:val="center"/>
    </w:pPr>
    <w:rPr>
      <w:noProof w:val="0"/>
      <w:lang w:eastAsia="ro-RO"/>
    </w:rPr>
  </w:style>
  <w:style w:type="paragraph" w:customStyle="1" w:styleId="xl149">
    <w:name w:val="xl149"/>
    <w:basedOn w:val="Normal"/>
    <w:rsid w:val="00B404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noProof w:val="0"/>
      <w:lang w:eastAsia="ro-RO"/>
    </w:rPr>
  </w:style>
  <w:style w:type="paragraph" w:customStyle="1" w:styleId="xl150">
    <w:name w:val="xl150"/>
    <w:basedOn w:val="Normal"/>
    <w:rsid w:val="00B404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jc w:val="both"/>
      <w:textAlignment w:val="center"/>
    </w:pPr>
    <w:rPr>
      <w:noProof w:val="0"/>
      <w:color w:val="FF0000"/>
      <w:lang w:eastAsia="ro-RO"/>
    </w:rPr>
  </w:style>
  <w:style w:type="paragraph" w:customStyle="1" w:styleId="xl151">
    <w:name w:val="xl151"/>
    <w:basedOn w:val="Normal"/>
    <w:rsid w:val="00B404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noProof w:val="0"/>
      <w:lang w:eastAsia="ro-RO"/>
    </w:rPr>
  </w:style>
  <w:style w:type="paragraph" w:customStyle="1" w:styleId="xl152">
    <w:name w:val="xl152"/>
    <w:basedOn w:val="Normal"/>
    <w:rsid w:val="00B404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textAlignment w:val="center"/>
    </w:pPr>
    <w:rPr>
      <w:noProof w:val="0"/>
      <w:lang w:eastAsia="ro-RO"/>
    </w:rPr>
  </w:style>
  <w:style w:type="paragraph" w:customStyle="1" w:styleId="xl153">
    <w:name w:val="xl153"/>
    <w:basedOn w:val="Normal"/>
    <w:rsid w:val="00B4048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noProof w:val="0"/>
      <w:lang w:eastAsia="ro-RO"/>
    </w:rPr>
  </w:style>
  <w:style w:type="paragraph" w:customStyle="1" w:styleId="xl154">
    <w:name w:val="xl154"/>
    <w:basedOn w:val="Normal"/>
    <w:rsid w:val="00B4048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4D79B"/>
      <w:spacing w:before="100" w:beforeAutospacing="1" w:after="100" w:afterAutospacing="1"/>
      <w:jc w:val="both"/>
      <w:textAlignment w:val="center"/>
    </w:pPr>
    <w:rPr>
      <w:noProof w:val="0"/>
      <w:lang w:eastAsia="ro-RO"/>
    </w:rPr>
  </w:style>
  <w:style w:type="paragraph" w:customStyle="1" w:styleId="xl155">
    <w:name w:val="xl155"/>
    <w:basedOn w:val="Normal"/>
    <w:rsid w:val="00B404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noProof w:val="0"/>
      <w:lang w:eastAsia="ro-RO"/>
    </w:rPr>
  </w:style>
  <w:style w:type="paragraph" w:customStyle="1" w:styleId="xl156">
    <w:name w:val="xl156"/>
    <w:basedOn w:val="Normal"/>
    <w:rsid w:val="00B404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D79B"/>
      <w:spacing w:before="100" w:beforeAutospacing="1" w:after="100" w:afterAutospacing="1"/>
      <w:jc w:val="both"/>
      <w:textAlignment w:val="center"/>
    </w:pPr>
    <w:rPr>
      <w:noProof w:val="0"/>
      <w:lang w:eastAsia="ro-RO"/>
    </w:rPr>
  </w:style>
  <w:style w:type="paragraph" w:customStyle="1" w:styleId="xl157">
    <w:name w:val="xl157"/>
    <w:basedOn w:val="Normal"/>
    <w:rsid w:val="00B4048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D79B"/>
      <w:spacing w:before="100" w:beforeAutospacing="1" w:after="100" w:afterAutospacing="1"/>
      <w:jc w:val="both"/>
      <w:textAlignment w:val="center"/>
    </w:pPr>
    <w:rPr>
      <w:noProof w:val="0"/>
      <w:lang w:eastAsia="ro-RO"/>
    </w:rPr>
  </w:style>
  <w:style w:type="paragraph" w:customStyle="1" w:styleId="xl158">
    <w:name w:val="xl158"/>
    <w:basedOn w:val="Normal"/>
    <w:rsid w:val="00B4048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noProof w:val="0"/>
      <w:lang w:eastAsia="ro-RO"/>
    </w:rPr>
  </w:style>
  <w:style w:type="paragraph" w:customStyle="1" w:styleId="xl159">
    <w:name w:val="xl159"/>
    <w:basedOn w:val="Normal"/>
    <w:rsid w:val="00B404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D79B"/>
      <w:spacing w:before="100" w:beforeAutospacing="1" w:after="100" w:afterAutospacing="1"/>
      <w:textAlignment w:val="center"/>
    </w:pPr>
    <w:rPr>
      <w:noProof w:val="0"/>
      <w:lang w:eastAsia="ro-RO"/>
    </w:rPr>
  </w:style>
  <w:style w:type="paragraph" w:customStyle="1" w:styleId="xl160">
    <w:name w:val="xl160"/>
    <w:basedOn w:val="Normal"/>
    <w:rsid w:val="00B4048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both"/>
      <w:textAlignment w:val="center"/>
    </w:pPr>
    <w:rPr>
      <w:noProof w:val="0"/>
      <w:lang w:eastAsia="ro-RO"/>
    </w:rPr>
  </w:style>
  <w:style w:type="paragraph" w:customStyle="1" w:styleId="xl161">
    <w:name w:val="xl161"/>
    <w:basedOn w:val="Normal"/>
    <w:rsid w:val="00B404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both"/>
    </w:pPr>
    <w:rPr>
      <w:noProof w:val="0"/>
      <w:lang w:eastAsia="ro-RO"/>
    </w:rPr>
  </w:style>
  <w:style w:type="paragraph" w:customStyle="1" w:styleId="xl162">
    <w:name w:val="xl162"/>
    <w:basedOn w:val="Normal"/>
    <w:rsid w:val="00B40481"/>
    <w:pPr>
      <w:pBdr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/>
      <w:jc w:val="both"/>
      <w:textAlignment w:val="center"/>
    </w:pPr>
    <w:rPr>
      <w:noProof w:val="0"/>
      <w:lang w:eastAsia="ro-RO"/>
    </w:rPr>
  </w:style>
  <w:style w:type="paragraph" w:customStyle="1" w:styleId="xl163">
    <w:name w:val="xl163"/>
    <w:basedOn w:val="Normal"/>
    <w:rsid w:val="00B404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center"/>
      <w:textAlignment w:val="center"/>
    </w:pPr>
    <w:rPr>
      <w:noProof w:val="0"/>
      <w:lang w:eastAsia="ro-RO"/>
    </w:rPr>
  </w:style>
  <w:style w:type="paragraph" w:customStyle="1" w:styleId="xl164">
    <w:name w:val="xl164"/>
    <w:basedOn w:val="Normal"/>
    <w:rsid w:val="00B404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textAlignment w:val="center"/>
    </w:pPr>
    <w:rPr>
      <w:noProof w:val="0"/>
      <w:lang w:eastAsia="ro-RO"/>
    </w:rPr>
  </w:style>
  <w:style w:type="paragraph" w:customStyle="1" w:styleId="xl165">
    <w:name w:val="xl165"/>
    <w:basedOn w:val="Normal"/>
    <w:rsid w:val="00B4048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textAlignment w:val="center"/>
    </w:pPr>
    <w:rPr>
      <w:noProof w:val="0"/>
      <w:lang w:eastAsia="ro-RO"/>
    </w:rPr>
  </w:style>
  <w:style w:type="paragraph" w:customStyle="1" w:styleId="xl166">
    <w:name w:val="xl166"/>
    <w:basedOn w:val="Normal"/>
    <w:rsid w:val="00B404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both"/>
      <w:textAlignment w:val="center"/>
    </w:pPr>
    <w:rPr>
      <w:noProof w:val="0"/>
      <w:lang w:eastAsia="ro-RO"/>
    </w:rPr>
  </w:style>
  <w:style w:type="paragraph" w:customStyle="1" w:styleId="xl167">
    <w:name w:val="xl167"/>
    <w:basedOn w:val="Normal"/>
    <w:rsid w:val="00B404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both"/>
      <w:textAlignment w:val="top"/>
    </w:pPr>
    <w:rPr>
      <w:noProof w:val="0"/>
      <w:lang w:eastAsia="ro-RO"/>
    </w:rPr>
  </w:style>
  <w:style w:type="paragraph" w:customStyle="1" w:styleId="xl168">
    <w:name w:val="xl168"/>
    <w:basedOn w:val="Normal"/>
    <w:rsid w:val="00B404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center"/>
      <w:textAlignment w:val="center"/>
    </w:pPr>
    <w:rPr>
      <w:noProof w:val="0"/>
      <w:lang w:eastAsia="ro-RO"/>
    </w:rPr>
  </w:style>
  <w:style w:type="paragraph" w:customStyle="1" w:styleId="xl169">
    <w:name w:val="xl169"/>
    <w:basedOn w:val="Normal"/>
    <w:rsid w:val="00B4048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00B0F0"/>
      <w:spacing w:before="100" w:beforeAutospacing="1" w:after="100" w:afterAutospacing="1"/>
      <w:jc w:val="center"/>
      <w:textAlignment w:val="center"/>
    </w:pPr>
    <w:rPr>
      <w:noProof w:val="0"/>
      <w:lang w:eastAsia="ro-RO"/>
    </w:rPr>
  </w:style>
  <w:style w:type="paragraph" w:customStyle="1" w:styleId="xl170">
    <w:name w:val="xl170"/>
    <w:basedOn w:val="Normal"/>
    <w:rsid w:val="00B404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646"/>
      <w:spacing w:before="100" w:beforeAutospacing="1" w:after="100" w:afterAutospacing="1"/>
      <w:jc w:val="center"/>
      <w:textAlignment w:val="center"/>
    </w:pPr>
    <w:rPr>
      <w:noProof w:val="0"/>
      <w:lang w:eastAsia="ro-RO"/>
    </w:rPr>
  </w:style>
  <w:style w:type="paragraph" w:customStyle="1" w:styleId="xl171">
    <w:name w:val="xl171"/>
    <w:basedOn w:val="Normal"/>
    <w:rsid w:val="00B40481"/>
    <w:pPr>
      <w:pBdr>
        <w:top w:val="single" w:sz="4" w:space="0" w:color="auto"/>
        <w:bottom w:val="single" w:sz="8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textAlignment w:val="center"/>
    </w:pPr>
    <w:rPr>
      <w:noProof w:val="0"/>
      <w:lang w:eastAsia="ro-RO"/>
    </w:rPr>
  </w:style>
  <w:style w:type="paragraph" w:customStyle="1" w:styleId="xl172">
    <w:name w:val="xl172"/>
    <w:basedOn w:val="Normal"/>
    <w:rsid w:val="00B4048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center"/>
      <w:textAlignment w:val="center"/>
    </w:pPr>
    <w:rPr>
      <w:noProof w:val="0"/>
      <w:lang w:eastAsia="ro-RO"/>
    </w:rPr>
  </w:style>
  <w:style w:type="paragraph" w:customStyle="1" w:styleId="xl173">
    <w:name w:val="xl173"/>
    <w:basedOn w:val="Normal"/>
    <w:rsid w:val="00B4048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both"/>
      <w:textAlignment w:val="center"/>
    </w:pPr>
    <w:rPr>
      <w:noProof w:val="0"/>
      <w:lang w:eastAsia="ro-RO"/>
    </w:rPr>
  </w:style>
  <w:style w:type="paragraph" w:customStyle="1" w:styleId="xl174">
    <w:name w:val="xl174"/>
    <w:basedOn w:val="Normal"/>
    <w:rsid w:val="00B4048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both"/>
      <w:textAlignment w:val="top"/>
    </w:pPr>
    <w:rPr>
      <w:noProof w:val="0"/>
      <w:lang w:eastAsia="ro-RO"/>
    </w:rPr>
  </w:style>
  <w:style w:type="paragraph" w:customStyle="1" w:styleId="xl175">
    <w:name w:val="xl175"/>
    <w:basedOn w:val="Normal"/>
    <w:rsid w:val="00B4048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center"/>
      <w:textAlignment w:val="center"/>
    </w:pPr>
    <w:rPr>
      <w:noProof w:val="0"/>
      <w:lang w:eastAsia="ro-RO"/>
    </w:rPr>
  </w:style>
  <w:style w:type="paragraph" w:customStyle="1" w:styleId="xl176">
    <w:name w:val="xl176"/>
    <w:basedOn w:val="Normal"/>
    <w:rsid w:val="00B4048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textAlignment w:val="center"/>
    </w:pPr>
    <w:rPr>
      <w:noProof w:val="0"/>
      <w:lang w:eastAsia="ro-RO"/>
    </w:rPr>
  </w:style>
  <w:style w:type="paragraph" w:customStyle="1" w:styleId="xl177">
    <w:name w:val="xl177"/>
    <w:basedOn w:val="Normal"/>
    <w:rsid w:val="00B40481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00B0F0"/>
      <w:spacing w:before="100" w:beforeAutospacing="1" w:after="100" w:afterAutospacing="1"/>
      <w:jc w:val="center"/>
      <w:textAlignment w:val="center"/>
    </w:pPr>
    <w:rPr>
      <w:noProof w:val="0"/>
      <w:lang w:eastAsia="ro-RO"/>
    </w:rPr>
  </w:style>
  <w:style w:type="paragraph" w:customStyle="1" w:styleId="xl178">
    <w:name w:val="xl178"/>
    <w:basedOn w:val="Normal"/>
    <w:rsid w:val="00B4048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noProof w:val="0"/>
      <w:lang w:eastAsia="ro-RO"/>
    </w:rPr>
  </w:style>
  <w:style w:type="paragraph" w:customStyle="1" w:styleId="xl179">
    <w:name w:val="xl179"/>
    <w:basedOn w:val="Normal"/>
    <w:rsid w:val="00B4048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noProof w:val="0"/>
      <w:lang w:eastAsia="ro-RO"/>
    </w:rPr>
  </w:style>
  <w:style w:type="paragraph" w:customStyle="1" w:styleId="xl180">
    <w:name w:val="xl180"/>
    <w:basedOn w:val="Normal"/>
    <w:rsid w:val="00B4048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noProof w:val="0"/>
      <w:lang w:eastAsia="ro-RO"/>
    </w:rPr>
  </w:style>
  <w:style w:type="paragraph" w:customStyle="1" w:styleId="xl181">
    <w:name w:val="xl181"/>
    <w:basedOn w:val="Normal"/>
    <w:rsid w:val="00B4048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  <w:jc w:val="center"/>
    </w:pPr>
    <w:rPr>
      <w:noProof w:val="0"/>
      <w:lang w:eastAsia="ro-RO"/>
    </w:rPr>
  </w:style>
  <w:style w:type="paragraph" w:customStyle="1" w:styleId="xl182">
    <w:name w:val="xl182"/>
    <w:basedOn w:val="Normal"/>
    <w:rsid w:val="00B404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  <w:jc w:val="center"/>
    </w:pPr>
    <w:rPr>
      <w:noProof w:val="0"/>
      <w:lang w:eastAsia="ro-RO"/>
    </w:rPr>
  </w:style>
  <w:style w:type="paragraph" w:customStyle="1" w:styleId="xl183">
    <w:name w:val="xl183"/>
    <w:basedOn w:val="Normal"/>
    <w:rsid w:val="00B4048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both"/>
      <w:textAlignment w:val="center"/>
    </w:pPr>
    <w:rPr>
      <w:noProof w:val="0"/>
      <w:lang w:eastAsia="ro-RO"/>
    </w:rPr>
  </w:style>
  <w:style w:type="paragraph" w:customStyle="1" w:styleId="xl184">
    <w:name w:val="xl184"/>
    <w:basedOn w:val="Normal"/>
    <w:rsid w:val="00B4048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both"/>
      <w:textAlignment w:val="top"/>
    </w:pPr>
    <w:rPr>
      <w:noProof w:val="0"/>
      <w:lang w:eastAsia="ro-R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64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7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9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2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23FAF5-6004-459F-9FB1-5DC5F5F00A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408</Words>
  <Characters>2331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Delia Ionica</dc:creator>
  <cp:lastModifiedBy>Delia Ionica</cp:lastModifiedBy>
  <cp:revision>32</cp:revision>
  <cp:lastPrinted>2016-03-16T13:50:00Z</cp:lastPrinted>
  <dcterms:created xsi:type="dcterms:W3CDTF">2016-03-21T21:45:00Z</dcterms:created>
  <dcterms:modified xsi:type="dcterms:W3CDTF">2016-07-20T22:01:00Z</dcterms:modified>
</cp:coreProperties>
</file>